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081"/>
        <w:tblW w:w="16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3402"/>
        <w:gridCol w:w="3516"/>
        <w:gridCol w:w="2721"/>
        <w:gridCol w:w="2439"/>
        <w:gridCol w:w="2014"/>
      </w:tblGrid>
      <w:tr w:rsidR="009B5107" w:rsidRPr="007531E8" w14:paraId="289ED5B1" w14:textId="77777777" w:rsidTr="00CF7B1E">
        <w:trPr>
          <w:trHeight w:val="422"/>
        </w:trPr>
        <w:tc>
          <w:tcPr>
            <w:tcW w:w="562" w:type="dxa"/>
            <w:shd w:val="clear" w:color="auto" w:fill="00B050"/>
          </w:tcPr>
          <w:p w14:paraId="62E3C892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560" w:type="dxa"/>
            <w:shd w:val="clear" w:color="auto" w:fill="00B050"/>
          </w:tcPr>
          <w:p w14:paraId="57926D4B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AWARDED</w:t>
            </w:r>
          </w:p>
        </w:tc>
        <w:tc>
          <w:tcPr>
            <w:tcW w:w="3402" w:type="dxa"/>
            <w:shd w:val="clear" w:color="auto" w:fill="00B050"/>
          </w:tcPr>
          <w:p w14:paraId="2777B170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BID NUMBER</w:t>
            </w:r>
          </w:p>
        </w:tc>
        <w:tc>
          <w:tcPr>
            <w:tcW w:w="3516" w:type="dxa"/>
            <w:shd w:val="clear" w:color="auto" w:fill="00B050"/>
          </w:tcPr>
          <w:p w14:paraId="35DECB56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SERVICE DESCRIPTIONS</w:t>
            </w:r>
          </w:p>
        </w:tc>
        <w:tc>
          <w:tcPr>
            <w:tcW w:w="2721" w:type="dxa"/>
            <w:shd w:val="clear" w:color="auto" w:fill="00B050"/>
          </w:tcPr>
          <w:p w14:paraId="3F2B7E2E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SERVICE PROVIDER</w:t>
            </w:r>
          </w:p>
        </w:tc>
        <w:tc>
          <w:tcPr>
            <w:tcW w:w="2439" w:type="dxa"/>
            <w:shd w:val="clear" w:color="auto" w:fill="00B050"/>
          </w:tcPr>
          <w:p w14:paraId="02947FAF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AMOUNT ®</w:t>
            </w:r>
          </w:p>
        </w:tc>
        <w:tc>
          <w:tcPr>
            <w:tcW w:w="2014" w:type="dxa"/>
            <w:shd w:val="clear" w:color="auto" w:fill="00B050"/>
          </w:tcPr>
          <w:p w14:paraId="15F30F4E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METHOD OF PROCUREMENT</w:t>
            </w:r>
          </w:p>
        </w:tc>
      </w:tr>
      <w:tr w:rsidR="009B5107" w:rsidRPr="007531E8" w14:paraId="3C408892" w14:textId="77777777" w:rsidTr="00CF7B1E">
        <w:trPr>
          <w:trHeight w:val="1139"/>
        </w:trPr>
        <w:tc>
          <w:tcPr>
            <w:tcW w:w="562" w:type="dxa"/>
          </w:tcPr>
          <w:p w14:paraId="7078B42D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61A50A1F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07/04/2026</w:t>
            </w:r>
          </w:p>
        </w:tc>
        <w:tc>
          <w:tcPr>
            <w:tcW w:w="3402" w:type="dxa"/>
          </w:tcPr>
          <w:p w14:paraId="13823722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MISA/MPRS/014/2025/26</w:t>
            </w:r>
          </w:p>
        </w:tc>
        <w:tc>
          <w:tcPr>
            <w:tcW w:w="3516" w:type="dxa"/>
          </w:tcPr>
          <w:p w14:paraId="0589CE19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APPOINTMENT OF A SERVICE PROVIDER TO PROVIDE MENTORSHIP SERVICES TO MUNICIPAL OFFICIALS TOWARDS PROFESSIONAL REGISTRATION WITH STATUTORY BODIES FOR 36 MONTHS.</w:t>
            </w:r>
          </w:p>
        </w:tc>
        <w:tc>
          <w:tcPr>
            <w:tcW w:w="2721" w:type="dxa"/>
          </w:tcPr>
          <w:p w14:paraId="12B45825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SAICE PROFESSIONAL DEVELOPMENT AND PROJECTS</w:t>
            </w:r>
          </w:p>
        </w:tc>
        <w:tc>
          <w:tcPr>
            <w:tcW w:w="2439" w:type="dxa"/>
          </w:tcPr>
          <w:p w14:paraId="2BA64CB9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R10 890 000.00</w:t>
            </w:r>
          </w:p>
        </w:tc>
        <w:tc>
          <w:tcPr>
            <w:tcW w:w="2014" w:type="dxa"/>
          </w:tcPr>
          <w:p w14:paraId="25DA2169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OPEN TENDER</w:t>
            </w:r>
          </w:p>
        </w:tc>
      </w:tr>
      <w:tr w:rsidR="009B5107" w:rsidRPr="007531E8" w14:paraId="31D70F03" w14:textId="77777777" w:rsidTr="00CF7B1E">
        <w:trPr>
          <w:trHeight w:val="1359"/>
        </w:trPr>
        <w:tc>
          <w:tcPr>
            <w:tcW w:w="562" w:type="dxa"/>
          </w:tcPr>
          <w:p w14:paraId="12C41133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06D481EF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01/06/2026</w:t>
            </w:r>
          </w:p>
        </w:tc>
        <w:tc>
          <w:tcPr>
            <w:tcW w:w="3402" w:type="dxa"/>
          </w:tcPr>
          <w:p w14:paraId="21896E57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b/>
                <w:sz w:val="20"/>
                <w:szCs w:val="20"/>
                <w:lang w:val="en-US"/>
              </w:rPr>
              <w:t>MISA/TMS/FC/049/2025/26</w:t>
            </w:r>
          </w:p>
        </w:tc>
        <w:tc>
          <w:tcPr>
            <w:tcW w:w="3516" w:type="dxa"/>
          </w:tcPr>
          <w:p w14:paraId="305AC225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APPOINTMENT OF A SERVICE PROVIDER FOR THE PROVISION OF TRAVEL MANAGEMENT SERVICES FOR THE MUNICIPAL INFRASTRUCTURE SUPPORT AGENT (MISA) FOR A PERIOD OF THIRTY-SIX (36) MONTHS</w:t>
            </w:r>
          </w:p>
        </w:tc>
        <w:tc>
          <w:tcPr>
            <w:tcW w:w="2721" w:type="dxa"/>
          </w:tcPr>
          <w:p w14:paraId="24D6C44F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Gemini Moon Trading 7 Pty Ltd T/A XL Nexus Travel</w:t>
            </w:r>
          </w:p>
        </w:tc>
        <w:tc>
          <w:tcPr>
            <w:tcW w:w="2439" w:type="dxa"/>
          </w:tcPr>
          <w:p w14:paraId="5E35CD62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  <w:lang w:val="en-US"/>
              </w:rPr>
              <w:t>R 398 312,00</w:t>
            </w:r>
            <w:r w:rsidRPr="007531E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7531E8">
              <w:rPr>
                <w:rFonts w:cstheme="minorHAnsi"/>
                <w:sz w:val="20"/>
                <w:szCs w:val="20"/>
                <w:lang w:val="en-US"/>
              </w:rPr>
              <w:t xml:space="preserve">   (</w:t>
            </w:r>
            <w:proofErr w:type="gramEnd"/>
            <w:r w:rsidRPr="007531E8">
              <w:rPr>
                <w:rFonts w:cstheme="minorHAnsi"/>
                <w:sz w:val="20"/>
                <w:szCs w:val="20"/>
                <w:lang w:val="en-US"/>
              </w:rPr>
              <w:t xml:space="preserve"> disbursement as a final figure will depend on the value and number of transactions)</w:t>
            </w:r>
          </w:p>
        </w:tc>
        <w:tc>
          <w:tcPr>
            <w:tcW w:w="2014" w:type="dxa"/>
          </w:tcPr>
          <w:p w14:paraId="51151BC4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OPEN TENDER</w:t>
            </w:r>
          </w:p>
        </w:tc>
      </w:tr>
      <w:tr w:rsidR="009B5107" w:rsidRPr="007531E8" w14:paraId="36464DC8" w14:textId="77777777" w:rsidTr="00CF7B1E">
        <w:trPr>
          <w:trHeight w:val="590"/>
        </w:trPr>
        <w:tc>
          <w:tcPr>
            <w:tcW w:w="562" w:type="dxa"/>
          </w:tcPr>
          <w:p w14:paraId="2267B3A5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7F637457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19/05/2026</w:t>
            </w:r>
          </w:p>
        </w:tc>
        <w:tc>
          <w:tcPr>
            <w:tcW w:w="3402" w:type="dxa"/>
          </w:tcPr>
          <w:p w14:paraId="25731EAD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MISA/RWTW/FS/040/2025/26</w:t>
            </w:r>
          </w:p>
        </w:tc>
        <w:tc>
          <w:tcPr>
            <w:tcW w:w="3516" w:type="dxa"/>
          </w:tcPr>
          <w:p w14:paraId="4C6C8A12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APPOINTED FOR REFURBISHMENT OF INLET WORKS AT THE WWTW (PHASE2) BOHLOKONG DIHLABENG</w:t>
            </w:r>
          </w:p>
        </w:tc>
        <w:tc>
          <w:tcPr>
            <w:tcW w:w="2721" w:type="dxa"/>
          </w:tcPr>
          <w:p w14:paraId="7AF9A95B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KLOK ENGINEERING SERVICES (PTY)</w:t>
            </w:r>
          </w:p>
        </w:tc>
        <w:tc>
          <w:tcPr>
            <w:tcW w:w="2439" w:type="dxa"/>
          </w:tcPr>
          <w:p w14:paraId="56E2F993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R 2 059 128.28</w:t>
            </w:r>
          </w:p>
        </w:tc>
        <w:tc>
          <w:tcPr>
            <w:tcW w:w="2014" w:type="dxa"/>
          </w:tcPr>
          <w:p w14:paraId="5C8D5D6F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OPEN TENDER</w:t>
            </w:r>
          </w:p>
        </w:tc>
      </w:tr>
      <w:tr w:rsidR="009B5107" w:rsidRPr="007531E8" w14:paraId="061D82D9" w14:textId="77777777" w:rsidTr="00CF7B1E">
        <w:trPr>
          <w:trHeight w:val="760"/>
        </w:trPr>
        <w:tc>
          <w:tcPr>
            <w:tcW w:w="562" w:type="dxa"/>
          </w:tcPr>
          <w:p w14:paraId="4222BF0F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4A086E47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08/07/2026</w:t>
            </w:r>
          </w:p>
          <w:p w14:paraId="407B6CBD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</w:p>
          <w:p w14:paraId="5A076B6C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9B0E320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MISA/RSRR/ML/FS/042/25/26</w:t>
            </w:r>
          </w:p>
        </w:tc>
        <w:tc>
          <w:tcPr>
            <w:tcW w:w="3516" w:type="dxa"/>
          </w:tcPr>
          <w:p w14:paraId="42063B1C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APPOINTMENT OF A ROAD SURFACE REPAIRS AND REFURBISHMENT IN WELKOM MATJHABENG LOCAL MUNICIPALITY.</w:t>
            </w:r>
          </w:p>
        </w:tc>
        <w:tc>
          <w:tcPr>
            <w:tcW w:w="2721" w:type="dxa"/>
          </w:tcPr>
          <w:p w14:paraId="04167E03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Down Touch Investments</w:t>
            </w:r>
          </w:p>
        </w:tc>
        <w:tc>
          <w:tcPr>
            <w:tcW w:w="2439" w:type="dxa"/>
          </w:tcPr>
          <w:p w14:paraId="6DECEE96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R2 978 328.65</w:t>
            </w:r>
          </w:p>
        </w:tc>
        <w:tc>
          <w:tcPr>
            <w:tcW w:w="2014" w:type="dxa"/>
          </w:tcPr>
          <w:p w14:paraId="3589E4DB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OPEN TENDER</w:t>
            </w:r>
          </w:p>
        </w:tc>
      </w:tr>
      <w:tr w:rsidR="009B5107" w:rsidRPr="007531E8" w14:paraId="2F3D3E46" w14:textId="77777777" w:rsidTr="00CF7B1E">
        <w:trPr>
          <w:trHeight w:val="609"/>
        </w:trPr>
        <w:tc>
          <w:tcPr>
            <w:tcW w:w="562" w:type="dxa"/>
          </w:tcPr>
          <w:p w14:paraId="353177C7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45CCE8EE" w14:textId="77777777" w:rsidR="009B5107" w:rsidRPr="007531E8" w:rsidRDefault="009B5107" w:rsidP="00CF7B1E">
            <w:pPr>
              <w:tabs>
                <w:tab w:val="left" w:pos="5570"/>
              </w:tabs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17/07/2026</w:t>
            </w:r>
          </w:p>
        </w:tc>
        <w:tc>
          <w:tcPr>
            <w:tcW w:w="3402" w:type="dxa"/>
          </w:tcPr>
          <w:p w14:paraId="6110D1EB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MISA/DWSMP/ML/048/25/26</w:t>
            </w:r>
          </w:p>
        </w:tc>
        <w:tc>
          <w:tcPr>
            <w:tcW w:w="3516" w:type="dxa"/>
          </w:tcPr>
          <w:p w14:paraId="5D520DF2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APPOINTMENT OF A PROFESSIONAL SERVICE PROVIDER FOR THE DEVELOPMENT OF WATER AND SEWER MASTER PLANS FOR KANNALAND LOCAL MUNICIPALITY</w:t>
            </w:r>
          </w:p>
        </w:tc>
        <w:tc>
          <w:tcPr>
            <w:tcW w:w="2721" w:type="dxa"/>
          </w:tcPr>
          <w:p w14:paraId="2FEDD422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1E8">
              <w:rPr>
                <w:rFonts w:cstheme="minorHAnsi"/>
                <w:b/>
                <w:bCs/>
                <w:sz w:val="20"/>
                <w:szCs w:val="20"/>
              </w:rPr>
              <w:t>MGIBA CONSULTING</w:t>
            </w:r>
          </w:p>
        </w:tc>
        <w:tc>
          <w:tcPr>
            <w:tcW w:w="2439" w:type="dxa"/>
          </w:tcPr>
          <w:p w14:paraId="51EFE050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b/>
                <w:sz w:val="20"/>
                <w:szCs w:val="20"/>
                <w:lang w:val="en-US"/>
              </w:rPr>
              <w:t>R 992 680.00</w:t>
            </w:r>
          </w:p>
        </w:tc>
        <w:tc>
          <w:tcPr>
            <w:tcW w:w="2014" w:type="dxa"/>
          </w:tcPr>
          <w:p w14:paraId="7A7D2D3C" w14:textId="77777777" w:rsidR="009B5107" w:rsidRPr="007531E8" w:rsidRDefault="009B5107" w:rsidP="00CF7B1E">
            <w:pPr>
              <w:tabs>
                <w:tab w:val="left" w:pos="557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531E8">
              <w:rPr>
                <w:rFonts w:cstheme="minorHAnsi"/>
                <w:sz w:val="20"/>
                <w:szCs w:val="20"/>
              </w:rPr>
              <w:t>OPEN TENDER</w:t>
            </w:r>
          </w:p>
        </w:tc>
      </w:tr>
    </w:tbl>
    <w:p w14:paraId="2774C673" w14:textId="38E75067" w:rsidR="003F691C" w:rsidRPr="00CD2506" w:rsidRDefault="00A4076B" w:rsidP="007531E8">
      <w:pPr>
        <w:tabs>
          <w:tab w:val="left" w:pos="5570"/>
        </w:tabs>
        <w:rPr>
          <w:rFonts w:ascii="Arial" w:hAnsi="Arial" w:cs="Arial"/>
        </w:rPr>
      </w:pPr>
      <w:r>
        <w:rPr>
          <w:rFonts w:ascii="Abadi" w:hAnsi="Abadi" w:cs="Arial"/>
          <w:sz w:val="24"/>
          <w:szCs w:val="24"/>
        </w:rPr>
        <w:tab/>
      </w:r>
      <w:r w:rsidR="00AC375D" w:rsidRPr="00AC375D">
        <w:rPr>
          <w:rFonts w:ascii="Calibri" w:eastAsia="Calibri" w:hAnsi="Calibri" w:cs="Times New Roman"/>
          <w:kern w:val="0"/>
          <w:lang w:val="en-US"/>
          <w14:ligatures w14:val="none"/>
        </w:rPr>
        <w:tab/>
      </w:r>
      <w:r w:rsidR="00AC375D" w:rsidRPr="00AC375D">
        <w:rPr>
          <w:rFonts w:ascii="Calibri" w:eastAsia="Calibri" w:hAnsi="Calibri" w:cs="Times New Roman"/>
          <w:kern w:val="0"/>
          <w:lang w:val="en-US"/>
          <w14:ligatures w14:val="none"/>
        </w:rPr>
        <w:tab/>
      </w:r>
    </w:p>
    <w:sectPr w:rsidR="003F691C" w:rsidRPr="00CD2506" w:rsidSect="00CF7B1E">
      <w:headerReference w:type="default" r:id="rId8"/>
      <w:footerReference w:type="default" r:id="rId9"/>
      <w:pgSz w:w="16838" w:h="11906" w:orient="landscape"/>
      <w:pgMar w:top="1287" w:right="1103" w:bottom="2127" w:left="1134" w:header="142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C65DB" w14:textId="77777777" w:rsidR="00551923" w:rsidRDefault="00551923">
      <w:pPr>
        <w:spacing w:after="0" w:line="240" w:lineRule="auto"/>
      </w:pPr>
      <w:r>
        <w:separator/>
      </w:r>
    </w:p>
  </w:endnote>
  <w:endnote w:type="continuationSeparator" w:id="0">
    <w:p w14:paraId="20FCD4A0" w14:textId="77777777" w:rsidR="00551923" w:rsidRDefault="0055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E44A8" w14:textId="61B45252" w:rsidR="000C5168" w:rsidRPr="00384D86" w:rsidRDefault="000C5168">
    <w:pPr>
      <w:pStyle w:val="Footer"/>
      <w:ind w:left="-567"/>
      <w:jc w:val="right"/>
      <w:rPr>
        <w:sz w:val="18"/>
        <w:szCs w:val="18"/>
      </w:rPr>
    </w:pPr>
  </w:p>
  <w:p w14:paraId="535A06A9" w14:textId="77777777" w:rsidR="00CC2259" w:rsidRDefault="00CC2259" w:rsidP="00CC2259">
    <w:pPr>
      <w:spacing w:after="0" w:line="276" w:lineRule="auto"/>
      <w:rPr>
        <w:rFonts w:ascii="Arial" w:hAnsi="Arial" w:cs="Arial"/>
        <w:lang w:val="en-US"/>
      </w:rPr>
    </w:pPr>
  </w:p>
  <w:p w14:paraId="3FBE5C22" w14:textId="07D4FA97" w:rsidR="00CC2259" w:rsidRDefault="00CC2259" w:rsidP="00CC2259">
    <w:pPr>
      <w:pBdr>
        <w:top w:val="single" w:sz="18" w:space="1" w:color="70AD47" w:themeColor="accent6"/>
      </w:pBdr>
      <w:spacing w:after="0" w:line="276" w:lineRule="auto"/>
      <w:rPr>
        <w:rFonts w:ascii="Arial" w:hAnsi="Arial" w:cs="Arial"/>
        <w:lang w:val="en-US"/>
      </w:rPr>
    </w:pPr>
    <w:r w:rsidRPr="00A21129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 wp14:anchorId="04E15CEC" wp14:editId="0DE5F48A">
          <wp:simplePos x="0" y="0"/>
          <wp:positionH relativeFrom="column">
            <wp:posOffset>8006080</wp:posOffset>
          </wp:positionH>
          <wp:positionV relativeFrom="paragraph">
            <wp:posOffset>48895</wp:posOffset>
          </wp:positionV>
          <wp:extent cx="437764" cy="349885"/>
          <wp:effectExtent l="0" t="0" r="635" b="0"/>
          <wp:wrapNone/>
          <wp:docPr id="464388896" name="Picture 2" descr="A logo with green and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8D4EDFC5-C0AC-44FA-B46B-561482D027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997963" name="Picture 2" descr="A logo with green and blue text&#10;&#10;AI-generated content may be incorrect.">
                    <a:extLst>
                      <a:ext uri="{FF2B5EF4-FFF2-40B4-BE49-F238E27FC236}">
                        <a16:creationId xmlns:a16="http://schemas.microsoft.com/office/drawing/2014/main" id="{8D4EDFC5-C0AC-44FA-B46B-561482D0274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764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633A634" wp14:editId="7FB7B24B">
          <wp:extent cx="1038225" cy="413961"/>
          <wp:effectExtent l="0" t="0" r="0" b="5715"/>
          <wp:docPr id="1009880492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03599" name="Picture 1" descr="A close-up of a logo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2521" cy="41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C2259">
      <w:rPr>
        <w:noProof/>
      </w:rPr>
      <w:t xml:space="preserve"> </w:t>
    </w:r>
    <w:r>
      <w:rPr>
        <w:noProof/>
      </w:rPr>
      <w:t xml:space="preserve">                                         </w:t>
    </w:r>
    <w:r w:rsidR="005E3932">
      <w:rPr>
        <w:noProof/>
      </w:rPr>
      <w:t xml:space="preserve">         </w:t>
    </w:r>
    <w:r>
      <w:rPr>
        <w:noProof/>
      </w:rPr>
      <w:t xml:space="preserve"> </w:t>
    </w:r>
    <w:r w:rsidR="00CF7B1E">
      <w:rPr>
        <w:noProof/>
      </w:rPr>
      <w:t xml:space="preserve">                                        </w:t>
    </w:r>
    <w:r w:rsidR="00CF7B1E">
      <w:rPr>
        <w:noProof/>
      </w:rPr>
      <w:drawing>
        <wp:inline distT="0" distB="0" distL="0" distR="0" wp14:anchorId="109E19AC" wp14:editId="1C4B9269">
          <wp:extent cx="828168" cy="367323"/>
          <wp:effectExtent l="0" t="0" r="0" b="0"/>
          <wp:docPr id="8466618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47980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8360" cy="371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F7B1E">
      <w:rPr>
        <w:noProof/>
      </w:rPr>
      <w:t xml:space="preserve">                                   </w:t>
    </w:r>
  </w:p>
  <w:p w14:paraId="0BE6C549" w14:textId="441522FE" w:rsidR="00CC2259" w:rsidRDefault="00CC2259" w:rsidP="00CC2259">
    <w:pPr>
      <w:pStyle w:val="Footer"/>
      <w:ind w:left="-567"/>
      <w:jc w:val="right"/>
      <w:rPr>
        <w:kern w:val="2"/>
        <w:sz w:val="18"/>
        <w:szCs w:val="18"/>
        <w:lang w:val="en-ZA"/>
        <w14:ligatures w14:val="standardContextual"/>
      </w:rPr>
    </w:pPr>
    <w:r>
      <w:rPr>
        <w:i/>
        <w:sz w:val="18"/>
        <w:szCs w:val="18"/>
      </w:rPr>
      <w:t xml:space="preserve">                                      </w:t>
    </w:r>
    <w:r w:rsidRPr="00CC2259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565050477"/>
        <w:docPartObj>
          <w:docPartGallery w:val="Page Numbers (Top of Page)"/>
          <w:docPartUnique/>
        </w:docPartObj>
      </w:sdtPr>
      <w:sdtEndPr/>
      <w:sdtContent>
        <w:r>
          <w:rPr>
            <w:sz w:val="18"/>
            <w:szCs w:val="18"/>
          </w:rPr>
          <w:t xml:space="preserve">                                               </w:t>
        </w:r>
        <w:r w:rsidRPr="00384D86">
          <w:rPr>
            <w:sz w:val="18"/>
            <w:szCs w:val="18"/>
          </w:rPr>
          <w:t xml:space="preserve">Page </w:t>
        </w:r>
        <w:r w:rsidRPr="00384D86">
          <w:rPr>
            <w:b/>
            <w:sz w:val="18"/>
            <w:szCs w:val="18"/>
          </w:rPr>
          <w:fldChar w:fldCharType="begin"/>
        </w:r>
        <w:r w:rsidRPr="00384D86">
          <w:rPr>
            <w:b/>
            <w:sz w:val="18"/>
            <w:szCs w:val="18"/>
          </w:rPr>
          <w:instrText xml:space="preserve"> PAGE </w:instrText>
        </w:r>
        <w:r w:rsidRPr="00384D86">
          <w:rPr>
            <w:b/>
            <w:sz w:val="18"/>
            <w:szCs w:val="18"/>
          </w:rPr>
          <w:fldChar w:fldCharType="separate"/>
        </w:r>
        <w:r>
          <w:rPr>
            <w:b/>
            <w:sz w:val="18"/>
            <w:szCs w:val="18"/>
          </w:rPr>
          <w:t>1</w:t>
        </w:r>
        <w:r w:rsidRPr="00384D86">
          <w:rPr>
            <w:b/>
            <w:sz w:val="18"/>
            <w:szCs w:val="18"/>
          </w:rPr>
          <w:fldChar w:fldCharType="end"/>
        </w:r>
        <w:r w:rsidRPr="00384D86">
          <w:rPr>
            <w:sz w:val="18"/>
            <w:szCs w:val="18"/>
          </w:rPr>
          <w:t xml:space="preserve"> of </w:t>
        </w:r>
        <w:r w:rsidRPr="00384D86">
          <w:rPr>
            <w:b/>
            <w:sz w:val="18"/>
            <w:szCs w:val="18"/>
          </w:rPr>
          <w:fldChar w:fldCharType="begin"/>
        </w:r>
        <w:r w:rsidRPr="00384D86">
          <w:rPr>
            <w:b/>
            <w:sz w:val="18"/>
            <w:szCs w:val="18"/>
          </w:rPr>
          <w:instrText xml:space="preserve"> NUMPAGES  </w:instrText>
        </w:r>
        <w:r w:rsidRPr="00384D86">
          <w:rPr>
            <w:b/>
            <w:sz w:val="18"/>
            <w:szCs w:val="18"/>
          </w:rPr>
          <w:fldChar w:fldCharType="separate"/>
        </w:r>
        <w:r>
          <w:rPr>
            <w:b/>
            <w:sz w:val="18"/>
            <w:szCs w:val="18"/>
          </w:rPr>
          <w:t>12</w:t>
        </w:r>
        <w:r w:rsidRPr="00384D86">
          <w:rPr>
            <w:b/>
            <w:sz w:val="18"/>
            <w:szCs w:val="18"/>
          </w:rPr>
          <w:fldChar w:fldCharType="end"/>
        </w:r>
      </w:sdtContent>
    </w:sdt>
  </w:p>
  <w:p w14:paraId="3AFC9CF9" w14:textId="2F2B2663" w:rsidR="000C5168" w:rsidRPr="00524B43" w:rsidRDefault="000C5168">
    <w:pPr>
      <w:pStyle w:val="Foo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A4D06" w14:textId="77777777" w:rsidR="00551923" w:rsidRDefault="00551923">
      <w:pPr>
        <w:spacing w:after="0" w:line="240" w:lineRule="auto"/>
      </w:pPr>
      <w:r>
        <w:separator/>
      </w:r>
    </w:p>
  </w:footnote>
  <w:footnote w:type="continuationSeparator" w:id="0">
    <w:p w14:paraId="3D54006D" w14:textId="77777777" w:rsidR="00551923" w:rsidRDefault="0055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038B" w14:textId="77777777" w:rsidR="00CF7B1E" w:rsidRDefault="00CF7B1E" w:rsidP="00CF7B1E">
    <w:pPr>
      <w:tabs>
        <w:tab w:val="right" w:pos="9475"/>
      </w:tabs>
      <w:spacing w:after="0" w:line="276" w:lineRule="auto"/>
      <w:ind w:left="-709" w:right="-850"/>
      <w:jc w:val="center"/>
      <w:rPr>
        <w:rFonts w:ascii="Arial" w:hAnsi="Arial" w:cs="Arial"/>
        <w:lang w:val="en-US"/>
      </w:rPr>
    </w:pPr>
    <w:r w:rsidRPr="00CD2506"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FC0E14" wp14:editId="19B4D4E2">
              <wp:simplePos x="0" y="0"/>
              <wp:positionH relativeFrom="column">
                <wp:posOffset>5153660</wp:posOffset>
              </wp:positionH>
              <wp:positionV relativeFrom="paragraph">
                <wp:posOffset>-135890</wp:posOffset>
              </wp:positionV>
              <wp:extent cx="1041400" cy="133350"/>
              <wp:effectExtent l="0" t="0" r="635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98CB8" w14:textId="77777777" w:rsidR="00CF7B1E" w:rsidRPr="009B5107" w:rsidRDefault="00CF7B1E" w:rsidP="00CF7B1E">
                          <w:pPr>
                            <w:rPr>
                              <w:b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FC0E1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05.8pt;margin-top:-10.7pt;width:82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" stroked="f">
              <v:textbox>
                <w:txbxContent>
                  <w:p w14:paraId="26598CB8" w14:textId="77777777" w:rsidR="00CF7B1E" w:rsidRPr="009B5107" w:rsidRDefault="00CF7B1E" w:rsidP="00CF7B1E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9579DBF" wp14:editId="414B7257">
          <wp:extent cx="5301615" cy="946150"/>
          <wp:effectExtent l="0" t="0" r="0" b="6350"/>
          <wp:docPr id="13641954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00020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12485" cy="965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D7B30D" w14:textId="77777777" w:rsidR="00CF7B1E" w:rsidRPr="00272FAA" w:rsidRDefault="00CF7B1E" w:rsidP="00CF7B1E">
    <w:pPr>
      <w:pBdr>
        <w:bottom w:val="single" w:sz="24" w:space="1" w:color="70AD47" w:themeColor="accent6"/>
      </w:pBdr>
      <w:spacing w:after="0" w:line="276" w:lineRule="auto"/>
      <w:rPr>
        <w:rFonts w:ascii="Abadi" w:hAnsi="Abadi" w:cs="Arial"/>
        <w:lang w:val="en-US"/>
      </w:rPr>
    </w:pPr>
    <w:r w:rsidRPr="00CD2506">
      <w:rPr>
        <w:rFonts w:ascii="Arial" w:hAnsi="Arial" w:cs="Arial"/>
        <w:lang w:val="en-US"/>
      </w:rPr>
      <w:t xml:space="preserve">      </w:t>
    </w:r>
  </w:p>
  <w:p w14:paraId="71FCE578" w14:textId="77777777" w:rsidR="00CF7B1E" w:rsidRDefault="00CF7B1E" w:rsidP="00CF7B1E">
    <w:pPr>
      <w:pBdr>
        <w:bottom w:val="single" w:sz="24" w:space="1" w:color="70AD47" w:themeColor="accent6"/>
      </w:pBdr>
      <w:spacing w:after="0"/>
      <w:jc w:val="center"/>
      <w:rPr>
        <w:rFonts w:ascii="Abadi" w:hAnsi="Abadi" w:cs="Arial"/>
        <w:sz w:val="16"/>
        <w:szCs w:val="16"/>
      </w:rPr>
    </w:pPr>
    <w:r w:rsidRPr="00272FAA">
      <w:rPr>
        <w:rFonts w:ascii="Abadi" w:hAnsi="Abadi" w:cs="Arial"/>
        <w:sz w:val="16"/>
        <w:szCs w:val="16"/>
      </w:rPr>
      <w:t xml:space="preserve">Letaba House, Riverside Office Park, 1303 </w:t>
    </w:r>
    <w:proofErr w:type="spellStart"/>
    <w:r w:rsidRPr="00272FAA">
      <w:rPr>
        <w:rFonts w:ascii="Abadi" w:hAnsi="Abadi" w:cs="Arial"/>
        <w:sz w:val="16"/>
        <w:szCs w:val="16"/>
      </w:rPr>
      <w:t>Heuwel</w:t>
    </w:r>
    <w:proofErr w:type="spellEnd"/>
    <w:r w:rsidRPr="00272FAA">
      <w:rPr>
        <w:rFonts w:ascii="Abadi" w:hAnsi="Abadi" w:cs="Arial"/>
        <w:sz w:val="16"/>
        <w:szCs w:val="16"/>
      </w:rPr>
      <w:t xml:space="preserve"> Avenue, Centurion, 0046 Private Bag X105, Centurion, 0046 Tel: 012 848 5300</w:t>
    </w:r>
  </w:p>
  <w:p w14:paraId="6A94329D" w14:textId="37D6FF61" w:rsidR="00CF7B1E" w:rsidRDefault="00CF7B1E">
    <w:pPr>
      <w:pStyle w:val="Header"/>
      <w:rPr>
        <w:lang w:val="en-US"/>
      </w:rPr>
    </w:pPr>
  </w:p>
  <w:p w14:paraId="58E57D78" w14:textId="77777777" w:rsidR="00CF7B1E" w:rsidRPr="00CF7B1E" w:rsidRDefault="00CF7B1E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B7647"/>
    <w:multiLevelType w:val="hybridMultilevel"/>
    <w:tmpl w:val="45B252D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E15A7"/>
    <w:multiLevelType w:val="hybridMultilevel"/>
    <w:tmpl w:val="A7AAA0A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716F89"/>
    <w:multiLevelType w:val="hybridMultilevel"/>
    <w:tmpl w:val="5BB836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7C6AC7"/>
    <w:multiLevelType w:val="hybridMultilevel"/>
    <w:tmpl w:val="A5B6C9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F5024"/>
    <w:multiLevelType w:val="hybridMultilevel"/>
    <w:tmpl w:val="647C59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80B07"/>
    <w:multiLevelType w:val="hybridMultilevel"/>
    <w:tmpl w:val="AF90DBD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572598">
    <w:abstractNumId w:val="2"/>
  </w:num>
  <w:num w:numId="2" w16cid:durableId="1451777471">
    <w:abstractNumId w:val="1"/>
  </w:num>
  <w:num w:numId="3" w16cid:durableId="987322215">
    <w:abstractNumId w:val="5"/>
  </w:num>
  <w:num w:numId="4" w16cid:durableId="1147436218">
    <w:abstractNumId w:val="4"/>
  </w:num>
  <w:num w:numId="5" w16cid:durableId="814294440">
    <w:abstractNumId w:val="3"/>
  </w:num>
  <w:num w:numId="6" w16cid:durableId="1480416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06"/>
    <w:rsid w:val="00004930"/>
    <w:rsid w:val="00032C63"/>
    <w:rsid w:val="000401E8"/>
    <w:rsid w:val="000A352D"/>
    <w:rsid w:val="000C0AE6"/>
    <w:rsid w:val="000C5168"/>
    <w:rsid w:val="000C5C79"/>
    <w:rsid w:val="00112329"/>
    <w:rsid w:val="001143F1"/>
    <w:rsid w:val="001258C9"/>
    <w:rsid w:val="001405D3"/>
    <w:rsid w:val="00157C6B"/>
    <w:rsid w:val="001638D8"/>
    <w:rsid w:val="00163D1B"/>
    <w:rsid w:val="00171903"/>
    <w:rsid w:val="0018405F"/>
    <w:rsid w:val="00191D05"/>
    <w:rsid w:val="001945EE"/>
    <w:rsid w:val="001D63A7"/>
    <w:rsid w:val="001F766A"/>
    <w:rsid w:val="00210425"/>
    <w:rsid w:val="00236F70"/>
    <w:rsid w:val="00272FAA"/>
    <w:rsid w:val="0028219D"/>
    <w:rsid w:val="002B1C9C"/>
    <w:rsid w:val="002B6FBA"/>
    <w:rsid w:val="002D5B41"/>
    <w:rsid w:val="002D7DD2"/>
    <w:rsid w:val="002E179D"/>
    <w:rsid w:val="002E5990"/>
    <w:rsid w:val="00315F2E"/>
    <w:rsid w:val="00352AFF"/>
    <w:rsid w:val="003D1CBB"/>
    <w:rsid w:val="003F0FA5"/>
    <w:rsid w:val="003F691C"/>
    <w:rsid w:val="00461C88"/>
    <w:rsid w:val="00466E75"/>
    <w:rsid w:val="004A7CC5"/>
    <w:rsid w:val="004D0DBC"/>
    <w:rsid w:val="004F7D05"/>
    <w:rsid w:val="00500139"/>
    <w:rsid w:val="00507BAB"/>
    <w:rsid w:val="00551923"/>
    <w:rsid w:val="00585166"/>
    <w:rsid w:val="005B6F24"/>
    <w:rsid w:val="005E3932"/>
    <w:rsid w:val="00636650"/>
    <w:rsid w:val="00657305"/>
    <w:rsid w:val="006670F1"/>
    <w:rsid w:val="006E26F2"/>
    <w:rsid w:val="006E40B8"/>
    <w:rsid w:val="00751095"/>
    <w:rsid w:val="007531E8"/>
    <w:rsid w:val="00777454"/>
    <w:rsid w:val="00794137"/>
    <w:rsid w:val="007A3D8B"/>
    <w:rsid w:val="007A55BA"/>
    <w:rsid w:val="007C64C8"/>
    <w:rsid w:val="008148B5"/>
    <w:rsid w:val="00843881"/>
    <w:rsid w:val="00847159"/>
    <w:rsid w:val="00874DE6"/>
    <w:rsid w:val="008B1555"/>
    <w:rsid w:val="008E6C23"/>
    <w:rsid w:val="0091799C"/>
    <w:rsid w:val="0095202E"/>
    <w:rsid w:val="0098024F"/>
    <w:rsid w:val="00994973"/>
    <w:rsid w:val="00996654"/>
    <w:rsid w:val="009B3B63"/>
    <w:rsid w:val="009B5107"/>
    <w:rsid w:val="00A21129"/>
    <w:rsid w:val="00A4076B"/>
    <w:rsid w:val="00A6780D"/>
    <w:rsid w:val="00A700E1"/>
    <w:rsid w:val="00A82A03"/>
    <w:rsid w:val="00AA4311"/>
    <w:rsid w:val="00AC375D"/>
    <w:rsid w:val="00B96B95"/>
    <w:rsid w:val="00BB04EC"/>
    <w:rsid w:val="00BB539D"/>
    <w:rsid w:val="00C103E0"/>
    <w:rsid w:val="00C74982"/>
    <w:rsid w:val="00CA2573"/>
    <w:rsid w:val="00CB27C0"/>
    <w:rsid w:val="00CC2259"/>
    <w:rsid w:val="00CD2506"/>
    <w:rsid w:val="00CF7B1E"/>
    <w:rsid w:val="00DD4E5D"/>
    <w:rsid w:val="00DF4804"/>
    <w:rsid w:val="00E06C54"/>
    <w:rsid w:val="00E2586D"/>
    <w:rsid w:val="00F53818"/>
    <w:rsid w:val="00FE59D2"/>
    <w:rsid w:val="0C236701"/>
    <w:rsid w:val="23DFD8C8"/>
    <w:rsid w:val="3391A0E1"/>
    <w:rsid w:val="4B2F6D40"/>
    <w:rsid w:val="6BFF7BB8"/>
    <w:rsid w:val="7426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C2715"/>
  <w15:chartTrackingRefBased/>
  <w15:docId w15:val="{CC0313BB-1024-4F33-8BB0-643ED61D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2506"/>
    <w:pPr>
      <w:tabs>
        <w:tab w:val="center" w:pos="4513"/>
        <w:tab w:val="right" w:pos="9026"/>
      </w:tabs>
      <w:spacing w:after="0" w:line="240" w:lineRule="auto"/>
    </w:pPr>
    <w:rPr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D2506"/>
    <w:rPr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0C0A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2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259"/>
  </w:style>
  <w:style w:type="table" w:customStyle="1" w:styleId="TableGrid1">
    <w:name w:val="Table Grid1"/>
    <w:basedOn w:val="TableNormal"/>
    <w:next w:val="TableGrid"/>
    <w:uiPriority w:val="59"/>
    <w:rsid w:val="0018405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258C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143F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C375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340B-3D78-4144-A777-D09EA5D4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1125</Characters>
  <Application>Microsoft Office Word</Application>
  <DocSecurity>0</DocSecurity>
  <Lines>62</Lines>
  <Paragraphs>44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Nokuthula Mahlangu</dc:creator>
  <cp:keywords/>
  <dc:description/>
  <cp:lastModifiedBy>Khuliso Lieba</cp:lastModifiedBy>
  <cp:revision>2</cp:revision>
  <cp:lastPrinted>2026-07-17T07:40:00Z</cp:lastPrinted>
  <dcterms:created xsi:type="dcterms:W3CDTF">2026-07-20T10:19:00Z</dcterms:created>
  <dcterms:modified xsi:type="dcterms:W3CDTF">2026-07-20T10:19:00Z</dcterms:modified>
</cp:coreProperties>
</file>