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4B809" w14:textId="77777777" w:rsidR="00371009" w:rsidRDefault="00371009"/>
    <w:tbl>
      <w:tblPr>
        <w:tblStyle w:val="TableGrid"/>
        <w:tblW w:w="0" w:type="auto"/>
        <w:tblInd w:w="1975" w:type="dxa"/>
        <w:shd w:val="clear" w:color="auto" w:fill="D9D9D9" w:themeFill="background1" w:themeFillShade="D9"/>
        <w:tblLook w:val="04A0" w:firstRow="1" w:lastRow="0" w:firstColumn="1" w:lastColumn="0" w:noHBand="0" w:noVBand="1"/>
      </w:tblPr>
      <w:tblGrid>
        <w:gridCol w:w="4580"/>
      </w:tblGrid>
      <w:tr w:rsidR="0000795D" w:rsidRPr="0000795D" w14:paraId="08064EF2" w14:textId="77777777" w:rsidTr="004A5D16">
        <w:trPr>
          <w:trHeight w:val="2168"/>
        </w:trPr>
        <w:tc>
          <w:tcPr>
            <w:tcW w:w="4580" w:type="dxa"/>
            <w:shd w:val="clear" w:color="auto" w:fill="D9D9D9" w:themeFill="background1" w:themeFillShade="D9"/>
          </w:tcPr>
          <w:p w14:paraId="0F269003" w14:textId="77777777" w:rsidR="0000795D" w:rsidRPr="0000795D" w:rsidRDefault="0000795D">
            <w:pPr>
              <w:rPr>
                <w:rFonts w:ascii="Arial" w:hAnsi="Arial" w:cs="Arial"/>
                <w:i/>
                <w:iCs/>
                <w:color w:val="FF0000"/>
                <w:sz w:val="20"/>
                <w:szCs w:val="20"/>
              </w:rPr>
            </w:pPr>
          </w:p>
          <w:p w14:paraId="3D97EA5A" w14:textId="38221904" w:rsidR="0000795D" w:rsidRPr="0000795D" w:rsidRDefault="0000795D">
            <w:pPr>
              <w:rPr>
                <w:rFonts w:ascii="Arial" w:hAnsi="Arial" w:cs="Arial"/>
                <w:i/>
                <w:iCs/>
                <w:color w:val="FF0000"/>
                <w:sz w:val="20"/>
                <w:szCs w:val="20"/>
              </w:rPr>
            </w:pPr>
            <w:r w:rsidRPr="0000795D">
              <w:rPr>
                <w:rFonts w:ascii="Arial" w:hAnsi="Arial" w:cs="Arial"/>
                <w:i/>
                <w:iCs/>
                <w:color w:val="FF0000"/>
                <w:sz w:val="20"/>
                <w:szCs w:val="20"/>
              </w:rPr>
              <w:t xml:space="preserve">Insert an Organ of State Logo, </w:t>
            </w:r>
            <w:proofErr w:type="gramStart"/>
            <w:r w:rsidRPr="0000795D">
              <w:rPr>
                <w:rFonts w:ascii="Arial" w:hAnsi="Arial" w:cs="Arial"/>
                <w:i/>
                <w:iCs/>
                <w:color w:val="FF0000"/>
                <w:sz w:val="20"/>
                <w:szCs w:val="20"/>
              </w:rPr>
              <w:t>name</w:t>
            </w:r>
            <w:proofErr w:type="gramEnd"/>
            <w:r w:rsidRPr="0000795D">
              <w:rPr>
                <w:rFonts w:ascii="Arial" w:hAnsi="Arial" w:cs="Arial"/>
                <w:i/>
                <w:iCs/>
                <w:color w:val="FF0000"/>
                <w:sz w:val="20"/>
                <w:szCs w:val="20"/>
              </w:rPr>
              <w:t xml:space="preserve"> and other necessary details</w:t>
            </w:r>
          </w:p>
        </w:tc>
      </w:tr>
    </w:tbl>
    <w:p w14:paraId="434B4F11" w14:textId="77777777" w:rsidR="005672A1" w:rsidRPr="00DE5158" w:rsidRDefault="005672A1">
      <w:pPr>
        <w:rPr>
          <w:rFonts w:ascii="Arial" w:hAnsi="Arial" w:cs="Arial"/>
          <w:sz w:val="24"/>
          <w:szCs w:val="24"/>
        </w:rPr>
      </w:pPr>
    </w:p>
    <w:p w14:paraId="074CC353" w14:textId="77777777" w:rsidR="00565C2D" w:rsidRDefault="00565C2D" w:rsidP="00F0624E">
      <w:pPr>
        <w:jc w:val="center"/>
        <w:rPr>
          <w:rFonts w:ascii="Arial" w:hAnsi="Arial" w:cs="Arial"/>
          <w:b/>
          <w:sz w:val="36"/>
          <w:szCs w:val="36"/>
        </w:rPr>
      </w:pPr>
    </w:p>
    <w:p w14:paraId="1102B7B1" w14:textId="77777777" w:rsidR="00565C2D" w:rsidRPr="00F0624E" w:rsidRDefault="00565C2D" w:rsidP="00F0624E">
      <w:pPr>
        <w:jc w:val="center"/>
        <w:rPr>
          <w:rFonts w:ascii="Arial" w:hAnsi="Arial" w:cs="Arial"/>
          <w:b/>
          <w:sz w:val="36"/>
          <w:szCs w:val="36"/>
        </w:rPr>
      </w:pPr>
      <w:r w:rsidRPr="00F0624E">
        <w:rPr>
          <w:rFonts w:ascii="Arial" w:hAnsi="Arial" w:cs="Arial"/>
          <w:b/>
          <w:sz w:val="36"/>
          <w:szCs w:val="36"/>
        </w:rPr>
        <w:t>ADDENDUM</w:t>
      </w:r>
    </w:p>
    <w:p w14:paraId="304DBCCC" w14:textId="77777777" w:rsidR="00565C2D" w:rsidRPr="00F0624E" w:rsidRDefault="00565C2D" w:rsidP="00F0624E">
      <w:pPr>
        <w:jc w:val="center"/>
        <w:rPr>
          <w:rFonts w:ascii="Arial" w:hAnsi="Arial" w:cs="Arial"/>
          <w:b/>
          <w:sz w:val="32"/>
          <w:szCs w:val="32"/>
        </w:rPr>
      </w:pPr>
      <w:r w:rsidRPr="00F0624E">
        <w:rPr>
          <w:rFonts w:ascii="Arial" w:hAnsi="Arial" w:cs="Arial"/>
          <w:b/>
          <w:sz w:val="32"/>
          <w:szCs w:val="32"/>
        </w:rPr>
        <w:t>TO</w:t>
      </w:r>
    </w:p>
    <w:p w14:paraId="7C35AA6B" w14:textId="77777777" w:rsidR="00565C2D" w:rsidRPr="00F0624E" w:rsidRDefault="00565C2D" w:rsidP="00F0624E">
      <w:pPr>
        <w:jc w:val="center"/>
        <w:rPr>
          <w:rFonts w:ascii="Arial" w:hAnsi="Arial" w:cs="Arial"/>
          <w:b/>
          <w:sz w:val="32"/>
          <w:szCs w:val="32"/>
        </w:rPr>
      </w:pPr>
      <w:r w:rsidRPr="00F0624E">
        <w:rPr>
          <w:rFonts w:ascii="Arial" w:hAnsi="Arial" w:cs="Arial"/>
          <w:b/>
          <w:sz w:val="32"/>
          <w:szCs w:val="32"/>
        </w:rPr>
        <w:t>SUPPLY CHAIN MANAGEMENT POLICY</w:t>
      </w:r>
    </w:p>
    <w:p w14:paraId="4F114C18" w14:textId="1AD98FBF" w:rsidR="00565C2D" w:rsidRPr="00F0624E" w:rsidRDefault="0000795D" w:rsidP="00F0624E">
      <w:pPr>
        <w:jc w:val="center"/>
        <w:rPr>
          <w:rFonts w:ascii="Arial" w:hAnsi="Arial" w:cs="Arial"/>
          <w:b/>
          <w:sz w:val="32"/>
          <w:szCs w:val="32"/>
        </w:rPr>
      </w:pPr>
      <w:r>
        <w:rPr>
          <w:rFonts w:ascii="Arial" w:hAnsi="Arial" w:cs="Arial"/>
          <w:b/>
          <w:sz w:val="32"/>
          <w:szCs w:val="32"/>
        </w:rPr>
        <w:t>OF</w:t>
      </w:r>
    </w:p>
    <w:p w14:paraId="65A11A18" w14:textId="526899CC" w:rsidR="00351DCA" w:rsidRPr="00F0624E" w:rsidRDefault="0000795D" w:rsidP="00351DCA">
      <w:pPr>
        <w:spacing w:line="360" w:lineRule="auto"/>
        <w:ind w:right="-509"/>
        <w:jc w:val="center"/>
        <w:rPr>
          <w:rFonts w:ascii="Arial" w:hAnsi="Arial" w:cs="Arial"/>
          <w:b/>
          <w:caps/>
          <w:color w:val="FF0000"/>
          <w:sz w:val="32"/>
          <w:szCs w:val="32"/>
        </w:rPr>
      </w:pPr>
      <w:r w:rsidRPr="0000795D">
        <w:rPr>
          <w:rFonts w:ascii="Arial" w:hAnsi="Arial" w:cs="Arial"/>
          <w:b/>
          <w:caps/>
          <w:color w:val="FF0000"/>
          <w:sz w:val="32"/>
          <w:szCs w:val="32"/>
        </w:rPr>
        <w:t>XXXX</w:t>
      </w:r>
      <w:r>
        <w:rPr>
          <w:rFonts w:ascii="Arial" w:hAnsi="Arial" w:cs="Arial"/>
          <w:b/>
          <w:caps/>
          <w:sz w:val="32"/>
          <w:szCs w:val="32"/>
        </w:rPr>
        <w:t xml:space="preserve"> LOCAL MUNICIPALITY</w:t>
      </w:r>
    </w:p>
    <w:p w14:paraId="707301B4" w14:textId="77777777" w:rsidR="00565C2D" w:rsidRDefault="00565C2D" w:rsidP="00F0624E">
      <w:pPr>
        <w:jc w:val="center"/>
        <w:rPr>
          <w:rFonts w:ascii="Arial" w:hAnsi="Arial" w:cs="Arial"/>
          <w:b/>
          <w:sz w:val="24"/>
          <w:szCs w:val="24"/>
        </w:rPr>
      </w:pPr>
    </w:p>
    <w:p w14:paraId="07154151" w14:textId="381039E6" w:rsidR="00351DCA" w:rsidRPr="00F0624E" w:rsidRDefault="00565C2D" w:rsidP="00F0624E">
      <w:pPr>
        <w:jc w:val="center"/>
        <w:rPr>
          <w:rFonts w:ascii="Arial" w:hAnsi="Arial" w:cs="Arial"/>
          <w:b/>
          <w:sz w:val="28"/>
          <w:szCs w:val="28"/>
        </w:rPr>
      </w:pPr>
      <w:r w:rsidRPr="00F0624E">
        <w:rPr>
          <w:rFonts w:ascii="Arial" w:hAnsi="Arial" w:cs="Arial"/>
          <w:b/>
          <w:sz w:val="28"/>
          <w:szCs w:val="28"/>
        </w:rPr>
        <w:t>Date: 20</w:t>
      </w:r>
      <w:r w:rsidR="0000795D">
        <w:rPr>
          <w:rFonts w:ascii="Arial" w:hAnsi="Arial" w:cs="Arial"/>
          <w:b/>
          <w:sz w:val="28"/>
          <w:szCs w:val="28"/>
        </w:rPr>
        <w:t>2</w:t>
      </w:r>
      <w:r w:rsidR="00AE5141">
        <w:rPr>
          <w:rFonts w:ascii="Arial" w:hAnsi="Arial" w:cs="Arial"/>
          <w:b/>
          <w:sz w:val="28"/>
          <w:szCs w:val="28"/>
        </w:rPr>
        <w:t>2</w:t>
      </w:r>
      <w:r w:rsidRPr="00F0624E">
        <w:rPr>
          <w:rFonts w:ascii="Arial" w:hAnsi="Arial" w:cs="Arial"/>
          <w:b/>
          <w:sz w:val="28"/>
          <w:szCs w:val="28"/>
        </w:rPr>
        <w:t>/</w:t>
      </w:r>
      <w:r w:rsidRPr="00F0624E">
        <w:rPr>
          <w:rFonts w:ascii="Arial" w:hAnsi="Arial" w:cs="Arial"/>
          <w:b/>
          <w:color w:val="FF0000"/>
          <w:sz w:val="28"/>
          <w:szCs w:val="28"/>
        </w:rPr>
        <w:t>XX/XX</w:t>
      </w:r>
    </w:p>
    <w:p w14:paraId="55777BB1" w14:textId="77777777" w:rsidR="003F79EE" w:rsidRPr="00DE5158" w:rsidRDefault="003F79EE">
      <w:pPr>
        <w:rPr>
          <w:rFonts w:ascii="Arial" w:hAnsi="Arial" w:cs="Arial"/>
          <w:sz w:val="24"/>
          <w:szCs w:val="24"/>
        </w:rPr>
      </w:pPr>
      <w:r w:rsidRPr="00462B60">
        <w:rPr>
          <w:rFonts w:ascii="Arial" w:hAnsi="Arial" w:cs="Arial"/>
          <w:sz w:val="24"/>
          <w:szCs w:val="24"/>
          <w:highlight w:val="yellow"/>
        </w:rPr>
        <w:t>NB: The drafter to delete items in { } after drafting</w:t>
      </w:r>
      <w:r w:rsidR="00462B60" w:rsidRPr="00F0624E">
        <w:rPr>
          <w:rFonts w:ascii="Arial" w:hAnsi="Arial" w:cs="Arial"/>
          <w:sz w:val="24"/>
          <w:szCs w:val="24"/>
          <w:highlight w:val="yellow"/>
        </w:rPr>
        <w:t>, and, to convert drafted items to black colour text.</w:t>
      </w:r>
    </w:p>
    <w:p w14:paraId="63D12923" w14:textId="77777777" w:rsidR="00351DCA" w:rsidRDefault="00351DCA">
      <w:pPr>
        <w:rPr>
          <w:rFonts w:ascii="Arial" w:hAnsi="Arial" w:cs="Arial"/>
          <w:sz w:val="24"/>
          <w:szCs w:val="24"/>
        </w:rPr>
      </w:pPr>
    </w:p>
    <w:p w14:paraId="6A241CDF" w14:textId="77777777" w:rsidR="00DE5158" w:rsidRDefault="00DE5158">
      <w:pPr>
        <w:rPr>
          <w:rFonts w:ascii="Arial" w:hAnsi="Arial" w:cs="Arial"/>
          <w:sz w:val="24"/>
          <w:szCs w:val="24"/>
        </w:rPr>
      </w:pPr>
    </w:p>
    <w:p w14:paraId="06748C34" w14:textId="77777777" w:rsidR="00DE5158" w:rsidRDefault="00DE5158">
      <w:pPr>
        <w:rPr>
          <w:rFonts w:ascii="Arial" w:hAnsi="Arial" w:cs="Arial"/>
          <w:sz w:val="24"/>
          <w:szCs w:val="24"/>
        </w:rPr>
      </w:pPr>
    </w:p>
    <w:p w14:paraId="40335DAA" w14:textId="77777777" w:rsidR="00DE5158" w:rsidRDefault="00DE5158">
      <w:pPr>
        <w:rPr>
          <w:rFonts w:ascii="Arial" w:hAnsi="Arial" w:cs="Arial"/>
          <w:sz w:val="24"/>
          <w:szCs w:val="24"/>
        </w:rPr>
      </w:pPr>
    </w:p>
    <w:p w14:paraId="0D9D1422" w14:textId="77777777" w:rsidR="00DE5158" w:rsidRDefault="00DE5158">
      <w:pPr>
        <w:rPr>
          <w:rFonts w:ascii="Arial" w:hAnsi="Arial" w:cs="Arial"/>
          <w:sz w:val="24"/>
          <w:szCs w:val="24"/>
        </w:rPr>
      </w:pPr>
    </w:p>
    <w:p w14:paraId="5E1A19DE" w14:textId="77777777" w:rsidR="00DE5158" w:rsidRDefault="00DE5158">
      <w:pPr>
        <w:rPr>
          <w:rFonts w:ascii="Arial" w:hAnsi="Arial" w:cs="Arial"/>
          <w:sz w:val="24"/>
          <w:szCs w:val="24"/>
        </w:rPr>
      </w:pPr>
    </w:p>
    <w:p w14:paraId="2A5F385C" w14:textId="77777777" w:rsidR="00DE5158" w:rsidRDefault="00DE5158">
      <w:pPr>
        <w:rPr>
          <w:rFonts w:ascii="Arial" w:hAnsi="Arial" w:cs="Arial"/>
          <w:sz w:val="24"/>
          <w:szCs w:val="24"/>
        </w:rPr>
      </w:pPr>
    </w:p>
    <w:p w14:paraId="2201EBAE" w14:textId="77777777" w:rsidR="00DE5158" w:rsidRDefault="00DE5158">
      <w:pPr>
        <w:rPr>
          <w:rFonts w:ascii="Arial" w:hAnsi="Arial" w:cs="Arial"/>
          <w:sz w:val="24"/>
          <w:szCs w:val="24"/>
        </w:rPr>
      </w:pPr>
    </w:p>
    <w:p w14:paraId="3EBB25E9" w14:textId="613667EF" w:rsidR="00DE5158" w:rsidRDefault="00DE5158">
      <w:pPr>
        <w:rPr>
          <w:rFonts w:ascii="Arial" w:hAnsi="Arial" w:cs="Arial"/>
          <w:sz w:val="24"/>
          <w:szCs w:val="24"/>
        </w:rPr>
      </w:pPr>
    </w:p>
    <w:p w14:paraId="7F3E21CC" w14:textId="0DA3977B" w:rsidR="0000795D" w:rsidRDefault="0000795D">
      <w:pPr>
        <w:rPr>
          <w:rFonts w:ascii="Arial" w:hAnsi="Arial" w:cs="Arial"/>
          <w:sz w:val="24"/>
          <w:szCs w:val="24"/>
        </w:rPr>
      </w:pPr>
    </w:p>
    <w:p w14:paraId="57F713A3" w14:textId="77777777" w:rsidR="0000795D" w:rsidRDefault="0000795D">
      <w:pPr>
        <w:rPr>
          <w:rFonts w:ascii="Arial" w:hAnsi="Arial" w:cs="Arial"/>
          <w:sz w:val="24"/>
          <w:szCs w:val="24"/>
        </w:rPr>
      </w:pPr>
    </w:p>
    <w:p w14:paraId="2CAA4239" w14:textId="77777777" w:rsidR="00DE5158" w:rsidRDefault="00DE5158">
      <w:pPr>
        <w:rPr>
          <w:rFonts w:ascii="Arial" w:hAnsi="Arial" w:cs="Arial"/>
          <w:sz w:val="24"/>
          <w:szCs w:val="24"/>
        </w:rPr>
      </w:pPr>
    </w:p>
    <w:p w14:paraId="1F3B68A6" w14:textId="2C4F012C" w:rsidR="00351DCA" w:rsidRPr="00371009" w:rsidRDefault="00351DCA" w:rsidP="00371009">
      <w:pPr>
        <w:pStyle w:val="ListParagraph"/>
        <w:numPr>
          <w:ilvl w:val="0"/>
          <w:numId w:val="10"/>
        </w:numPr>
        <w:spacing w:line="360" w:lineRule="auto"/>
        <w:jc w:val="both"/>
        <w:rPr>
          <w:rFonts w:ascii="Arial" w:hAnsi="Arial" w:cs="Arial"/>
          <w:b/>
          <w:sz w:val="28"/>
          <w:szCs w:val="28"/>
        </w:rPr>
      </w:pPr>
      <w:r w:rsidRPr="00371009">
        <w:rPr>
          <w:rFonts w:ascii="Arial" w:hAnsi="Arial" w:cs="Arial"/>
          <w:b/>
          <w:sz w:val="28"/>
          <w:szCs w:val="28"/>
        </w:rPr>
        <w:lastRenderedPageBreak/>
        <w:t xml:space="preserve">PURPOSE </w:t>
      </w:r>
    </w:p>
    <w:p w14:paraId="452A697E" w14:textId="5ECF326D" w:rsidR="00351DCA" w:rsidRPr="00DE5158" w:rsidRDefault="00351DCA" w:rsidP="001F0184">
      <w:pPr>
        <w:spacing w:line="360" w:lineRule="auto"/>
        <w:jc w:val="both"/>
        <w:rPr>
          <w:rFonts w:ascii="Arial" w:eastAsia="Times New Roman" w:hAnsi="Arial" w:cs="Arial"/>
          <w:sz w:val="24"/>
          <w:szCs w:val="24"/>
          <w:lang w:eastAsia="en-ZA"/>
        </w:rPr>
      </w:pPr>
      <w:r w:rsidRPr="00DE5158">
        <w:rPr>
          <w:rFonts w:ascii="Arial" w:eastAsia="Times New Roman" w:hAnsi="Arial" w:cs="Arial"/>
          <w:sz w:val="24"/>
          <w:szCs w:val="24"/>
          <w:lang w:eastAsia="en-ZA"/>
        </w:rPr>
        <w:t xml:space="preserve">The </w:t>
      </w:r>
      <w:r w:rsidRPr="00351DCA">
        <w:rPr>
          <w:rFonts w:ascii="Arial" w:eastAsia="Times New Roman" w:hAnsi="Arial" w:cs="Arial"/>
          <w:sz w:val="24"/>
          <w:szCs w:val="24"/>
          <w:lang w:eastAsia="en-ZA"/>
        </w:rPr>
        <w:t xml:space="preserve">purpose of this </w:t>
      </w:r>
      <w:r w:rsidR="0000795D">
        <w:rPr>
          <w:rFonts w:ascii="Arial" w:eastAsia="Times New Roman" w:hAnsi="Arial" w:cs="Arial"/>
          <w:sz w:val="24"/>
          <w:szCs w:val="24"/>
          <w:lang w:eastAsia="en-ZA"/>
        </w:rPr>
        <w:t>addendum</w:t>
      </w:r>
      <w:r w:rsidR="00E768B8">
        <w:rPr>
          <w:rFonts w:ascii="Arial" w:eastAsia="Times New Roman" w:hAnsi="Arial" w:cs="Arial"/>
          <w:sz w:val="24"/>
          <w:szCs w:val="24"/>
          <w:lang w:eastAsia="en-ZA"/>
        </w:rPr>
        <w:t xml:space="preserve"> (High Level Delegations for FIPDM)</w:t>
      </w:r>
      <w:r w:rsidRPr="00DE5158">
        <w:rPr>
          <w:rFonts w:ascii="Arial" w:eastAsia="Times New Roman" w:hAnsi="Arial" w:cs="Arial"/>
          <w:sz w:val="24"/>
          <w:szCs w:val="24"/>
          <w:lang w:eastAsia="en-ZA"/>
        </w:rPr>
        <w:t xml:space="preserve"> is </w:t>
      </w:r>
      <w:r w:rsidRPr="00351DCA">
        <w:rPr>
          <w:rFonts w:ascii="Arial" w:eastAsia="Times New Roman" w:hAnsi="Arial" w:cs="Arial"/>
          <w:sz w:val="24"/>
          <w:szCs w:val="24"/>
          <w:lang w:eastAsia="en-ZA"/>
        </w:rPr>
        <w:t xml:space="preserve">to provide </w:t>
      </w:r>
      <w:r w:rsidRPr="00DE5158">
        <w:rPr>
          <w:rFonts w:ascii="Arial" w:eastAsia="Times New Roman" w:hAnsi="Arial" w:cs="Arial"/>
          <w:sz w:val="24"/>
          <w:szCs w:val="24"/>
          <w:lang w:eastAsia="en-ZA"/>
        </w:rPr>
        <w:t xml:space="preserve">specific </w:t>
      </w:r>
      <w:r w:rsidRPr="00351DCA">
        <w:rPr>
          <w:rFonts w:ascii="Arial" w:eastAsia="Times New Roman" w:hAnsi="Arial" w:cs="Arial"/>
          <w:sz w:val="24"/>
          <w:szCs w:val="24"/>
          <w:lang w:eastAsia="en-ZA"/>
        </w:rPr>
        <w:t>information</w:t>
      </w:r>
      <w:r w:rsidRPr="00DE5158">
        <w:rPr>
          <w:rFonts w:ascii="Arial" w:eastAsia="Times New Roman" w:hAnsi="Arial" w:cs="Arial"/>
          <w:sz w:val="24"/>
          <w:szCs w:val="24"/>
          <w:lang w:eastAsia="en-ZA"/>
        </w:rPr>
        <w:t xml:space="preserve"> </w:t>
      </w:r>
      <w:r w:rsidRPr="00351DCA">
        <w:rPr>
          <w:rFonts w:ascii="Arial" w:eastAsia="Times New Roman" w:hAnsi="Arial" w:cs="Arial"/>
          <w:sz w:val="24"/>
          <w:szCs w:val="24"/>
          <w:lang w:eastAsia="en-ZA"/>
        </w:rPr>
        <w:t>regarding</w:t>
      </w:r>
      <w:r w:rsidRPr="00DE5158">
        <w:rPr>
          <w:rFonts w:ascii="Arial" w:eastAsia="Times New Roman" w:hAnsi="Arial" w:cs="Arial"/>
          <w:sz w:val="24"/>
          <w:szCs w:val="24"/>
          <w:lang w:eastAsia="en-ZA"/>
        </w:rPr>
        <w:t xml:space="preserve"> </w:t>
      </w:r>
      <w:r w:rsidRPr="00351DCA">
        <w:rPr>
          <w:rFonts w:ascii="Arial" w:eastAsia="Times New Roman" w:hAnsi="Arial" w:cs="Arial"/>
          <w:sz w:val="24"/>
          <w:szCs w:val="24"/>
          <w:lang w:eastAsia="en-ZA"/>
        </w:rPr>
        <w:t>the</w:t>
      </w:r>
      <w:r w:rsidRPr="00DE5158">
        <w:rPr>
          <w:rFonts w:ascii="Arial" w:eastAsia="Times New Roman" w:hAnsi="Arial" w:cs="Arial"/>
          <w:sz w:val="24"/>
          <w:szCs w:val="24"/>
          <w:lang w:eastAsia="en-ZA"/>
        </w:rPr>
        <w:t xml:space="preserve"> supply chain management for infrastructure procurement and delivery management related to the </w:t>
      </w:r>
      <w:r w:rsidRPr="0017437F">
        <w:rPr>
          <w:rFonts w:ascii="Arial" w:eastAsia="Times New Roman" w:hAnsi="Arial" w:cs="Arial"/>
          <w:color w:val="FF0000"/>
          <w:sz w:val="24"/>
          <w:szCs w:val="24"/>
          <w:lang w:eastAsia="en-ZA"/>
        </w:rPr>
        <w:t>[insert the name of the</w:t>
      </w:r>
      <w:r w:rsidR="0000795D">
        <w:rPr>
          <w:rFonts w:ascii="Arial" w:eastAsia="Times New Roman" w:hAnsi="Arial" w:cs="Arial"/>
          <w:color w:val="FF0000"/>
          <w:sz w:val="24"/>
          <w:szCs w:val="24"/>
          <w:lang w:eastAsia="en-ZA"/>
        </w:rPr>
        <w:t xml:space="preserve"> Municipality</w:t>
      </w:r>
      <w:r w:rsidRPr="0017437F">
        <w:rPr>
          <w:rFonts w:ascii="Arial" w:eastAsia="Times New Roman" w:hAnsi="Arial" w:cs="Arial"/>
          <w:color w:val="FF0000"/>
          <w:sz w:val="24"/>
          <w:szCs w:val="24"/>
          <w:lang w:eastAsia="en-ZA"/>
        </w:rPr>
        <w:t xml:space="preserve"> or public entity</w:t>
      </w:r>
      <w:r w:rsidR="0017437F">
        <w:rPr>
          <w:rFonts w:ascii="Arial" w:eastAsia="Times New Roman" w:hAnsi="Arial" w:cs="Arial"/>
          <w:color w:val="FF0000"/>
          <w:sz w:val="24"/>
          <w:szCs w:val="24"/>
          <w:lang w:eastAsia="en-ZA"/>
        </w:rPr>
        <w:t>]</w:t>
      </w:r>
      <w:r w:rsidRPr="0017437F">
        <w:rPr>
          <w:rFonts w:ascii="Arial" w:eastAsia="Times New Roman" w:hAnsi="Arial" w:cs="Arial"/>
          <w:color w:val="FF0000"/>
          <w:sz w:val="24"/>
          <w:szCs w:val="24"/>
          <w:lang w:eastAsia="en-ZA"/>
        </w:rPr>
        <w:t>)</w:t>
      </w:r>
    </w:p>
    <w:p w14:paraId="071DE1AA" w14:textId="77777777" w:rsidR="00351DCA" w:rsidRPr="00351DCA" w:rsidRDefault="00351DCA" w:rsidP="001F0184">
      <w:pPr>
        <w:spacing w:after="0" w:line="360" w:lineRule="auto"/>
        <w:jc w:val="both"/>
        <w:rPr>
          <w:rFonts w:ascii="Arial" w:eastAsia="Times New Roman" w:hAnsi="Arial" w:cs="Arial"/>
          <w:sz w:val="24"/>
          <w:szCs w:val="24"/>
          <w:lang w:eastAsia="en-ZA"/>
        </w:rPr>
      </w:pPr>
    </w:p>
    <w:p w14:paraId="2066F6E6" w14:textId="4749711E" w:rsidR="00351DCA" w:rsidRPr="00351DCA" w:rsidRDefault="00351DCA" w:rsidP="001F0184">
      <w:pPr>
        <w:spacing w:line="360" w:lineRule="auto"/>
        <w:ind w:right="-509"/>
        <w:jc w:val="both"/>
        <w:rPr>
          <w:rFonts w:ascii="Arial" w:eastAsia="Times New Roman" w:hAnsi="Arial" w:cs="Arial"/>
          <w:sz w:val="24"/>
          <w:szCs w:val="24"/>
          <w:lang w:eastAsia="en-ZA"/>
        </w:rPr>
      </w:pPr>
      <w:r w:rsidRPr="00351DCA">
        <w:rPr>
          <w:rFonts w:ascii="Arial" w:eastAsia="Times New Roman" w:hAnsi="Arial" w:cs="Arial"/>
          <w:sz w:val="24"/>
          <w:szCs w:val="24"/>
          <w:lang w:eastAsia="en-ZA"/>
        </w:rPr>
        <w:t xml:space="preserve">The contents of this </w:t>
      </w:r>
      <w:r w:rsidR="0000795D">
        <w:rPr>
          <w:rFonts w:ascii="Arial" w:eastAsia="Times New Roman" w:hAnsi="Arial" w:cs="Arial"/>
          <w:sz w:val="24"/>
          <w:szCs w:val="24"/>
          <w:lang w:eastAsia="en-ZA"/>
        </w:rPr>
        <w:t>addendum</w:t>
      </w:r>
      <w:r w:rsidRPr="00DE5158">
        <w:rPr>
          <w:rFonts w:ascii="Arial" w:eastAsia="Times New Roman" w:hAnsi="Arial" w:cs="Arial"/>
          <w:sz w:val="24"/>
          <w:szCs w:val="24"/>
          <w:lang w:eastAsia="en-ZA"/>
        </w:rPr>
        <w:t xml:space="preserve"> </w:t>
      </w:r>
      <w:r w:rsidRPr="00351DCA">
        <w:rPr>
          <w:rFonts w:ascii="Arial" w:eastAsia="Times New Roman" w:hAnsi="Arial" w:cs="Arial"/>
          <w:sz w:val="24"/>
          <w:szCs w:val="24"/>
          <w:lang w:eastAsia="en-ZA"/>
        </w:rPr>
        <w:t>must be read in conj</w:t>
      </w:r>
      <w:r w:rsidRPr="00DE5158">
        <w:rPr>
          <w:rFonts w:ascii="Arial" w:eastAsia="Times New Roman" w:hAnsi="Arial" w:cs="Arial"/>
          <w:sz w:val="24"/>
          <w:szCs w:val="24"/>
          <w:lang w:eastAsia="en-ZA"/>
        </w:rPr>
        <w:t>u</w:t>
      </w:r>
      <w:r w:rsidRPr="00351DCA">
        <w:rPr>
          <w:rFonts w:ascii="Arial" w:eastAsia="Times New Roman" w:hAnsi="Arial" w:cs="Arial"/>
          <w:sz w:val="24"/>
          <w:szCs w:val="24"/>
          <w:lang w:eastAsia="en-ZA"/>
        </w:rPr>
        <w:t>nction with</w:t>
      </w:r>
      <w:r w:rsidR="00234543" w:rsidRPr="00DE5158">
        <w:rPr>
          <w:rFonts w:ascii="Arial" w:eastAsia="Times New Roman" w:hAnsi="Arial" w:cs="Arial"/>
          <w:sz w:val="24"/>
          <w:szCs w:val="24"/>
          <w:lang w:eastAsia="en-ZA"/>
        </w:rPr>
        <w:t xml:space="preserve"> the </w:t>
      </w:r>
      <w:r w:rsidR="0000795D">
        <w:rPr>
          <w:rFonts w:ascii="Arial" w:eastAsia="Times New Roman" w:hAnsi="Arial" w:cs="Arial"/>
          <w:sz w:val="24"/>
          <w:szCs w:val="24"/>
          <w:lang w:eastAsia="en-ZA"/>
        </w:rPr>
        <w:t xml:space="preserve">Local Government Framework for </w:t>
      </w:r>
      <w:r w:rsidRPr="00DE5158">
        <w:rPr>
          <w:rFonts w:ascii="Arial" w:hAnsi="Arial" w:cs="Arial"/>
          <w:sz w:val="24"/>
          <w:szCs w:val="24"/>
        </w:rPr>
        <w:t xml:space="preserve">Infrastructure Procurement and Delivery Management </w:t>
      </w:r>
      <w:r w:rsidR="00234543" w:rsidRPr="00DE5158">
        <w:rPr>
          <w:rFonts w:ascii="Arial" w:hAnsi="Arial" w:cs="Arial"/>
          <w:sz w:val="24"/>
          <w:szCs w:val="24"/>
        </w:rPr>
        <w:t xml:space="preserve">dated </w:t>
      </w:r>
      <w:r w:rsidR="00BF40D2">
        <w:rPr>
          <w:rFonts w:ascii="Arial" w:hAnsi="Arial" w:cs="Arial"/>
          <w:sz w:val="24"/>
          <w:szCs w:val="24"/>
        </w:rPr>
        <w:t xml:space="preserve">01 </w:t>
      </w:r>
      <w:r w:rsidR="0000795D">
        <w:rPr>
          <w:rFonts w:ascii="Arial" w:hAnsi="Arial" w:cs="Arial"/>
          <w:sz w:val="24"/>
          <w:szCs w:val="24"/>
        </w:rPr>
        <w:t>October 2020 (effective for implementation on 01 July 2021)</w:t>
      </w:r>
      <w:r w:rsidR="00234543" w:rsidRPr="00DE5158">
        <w:rPr>
          <w:rFonts w:ascii="Arial" w:hAnsi="Arial" w:cs="Arial"/>
          <w:sz w:val="24"/>
          <w:szCs w:val="24"/>
        </w:rPr>
        <w:t xml:space="preserve"> or as amended from time to time. </w:t>
      </w:r>
    </w:p>
    <w:p w14:paraId="291A9B9D" w14:textId="77777777" w:rsidR="00351DCA" w:rsidRPr="00DE5158" w:rsidRDefault="00351DCA" w:rsidP="001F0184">
      <w:pPr>
        <w:spacing w:line="360" w:lineRule="auto"/>
        <w:jc w:val="both"/>
        <w:rPr>
          <w:rFonts w:ascii="Arial" w:hAnsi="Arial" w:cs="Arial"/>
          <w:sz w:val="24"/>
          <w:szCs w:val="24"/>
        </w:rPr>
      </w:pPr>
    </w:p>
    <w:p w14:paraId="7CD0A980" w14:textId="5440EC87" w:rsidR="00351DCA" w:rsidRPr="00371009" w:rsidRDefault="00E558B9" w:rsidP="00371009">
      <w:pPr>
        <w:pStyle w:val="ListParagraph"/>
        <w:numPr>
          <w:ilvl w:val="0"/>
          <w:numId w:val="10"/>
        </w:numPr>
        <w:spacing w:line="360" w:lineRule="auto"/>
        <w:jc w:val="both"/>
        <w:rPr>
          <w:rFonts w:ascii="Arial" w:hAnsi="Arial" w:cs="Arial"/>
          <w:b/>
          <w:sz w:val="28"/>
          <w:szCs w:val="28"/>
        </w:rPr>
      </w:pPr>
      <w:r w:rsidRPr="00371009">
        <w:rPr>
          <w:rFonts w:ascii="Arial" w:hAnsi="Arial" w:cs="Arial"/>
          <w:b/>
          <w:sz w:val="28"/>
          <w:szCs w:val="28"/>
        </w:rPr>
        <w:t>BACKGROUND</w:t>
      </w:r>
    </w:p>
    <w:p w14:paraId="6C03A10A" w14:textId="2BDF9052" w:rsidR="00351DCA" w:rsidRPr="00DE5158" w:rsidRDefault="00234543" w:rsidP="001F0184">
      <w:pPr>
        <w:spacing w:line="360" w:lineRule="auto"/>
        <w:jc w:val="both"/>
        <w:rPr>
          <w:rFonts w:ascii="Arial" w:hAnsi="Arial" w:cs="Arial"/>
          <w:sz w:val="24"/>
          <w:szCs w:val="24"/>
        </w:rPr>
      </w:pPr>
      <w:r w:rsidRPr="00DE5158">
        <w:rPr>
          <w:rFonts w:ascii="Arial" w:hAnsi="Arial" w:cs="Arial"/>
          <w:sz w:val="24"/>
          <w:szCs w:val="24"/>
        </w:rPr>
        <w:t xml:space="preserve">The National Treasury released the </w:t>
      </w:r>
      <w:r w:rsidR="0000795D">
        <w:rPr>
          <w:rFonts w:ascii="Arial" w:hAnsi="Arial" w:cs="Arial"/>
          <w:sz w:val="24"/>
          <w:szCs w:val="24"/>
        </w:rPr>
        <w:t xml:space="preserve">Local Government Framework </w:t>
      </w:r>
      <w:r w:rsidRPr="00DE5158">
        <w:rPr>
          <w:rFonts w:ascii="Arial" w:hAnsi="Arial" w:cs="Arial"/>
          <w:sz w:val="24"/>
          <w:szCs w:val="24"/>
        </w:rPr>
        <w:t>for Infrastructure Procurement and Delivery Management (</w:t>
      </w:r>
      <w:r w:rsidR="0000795D">
        <w:rPr>
          <w:rFonts w:ascii="Arial" w:hAnsi="Arial" w:cs="Arial"/>
          <w:sz w:val="24"/>
          <w:szCs w:val="24"/>
        </w:rPr>
        <w:t>LGF</w:t>
      </w:r>
      <w:r w:rsidRPr="00DE5158">
        <w:rPr>
          <w:rFonts w:ascii="Arial" w:hAnsi="Arial" w:cs="Arial"/>
          <w:sz w:val="24"/>
          <w:szCs w:val="24"/>
        </w:rPr>
        <w:t>IPDM) issued in terms of</w:t>
      </w:r>
      <w:r w:rsidR="003A2787">
        <w:rPr>
          <w:rFonts w:ascii="Arial" w:hAnsi="Arial" w:cs="Arial"/>
          <w:sz w:val="24"/>
          <w:szCs w:val="24"/>
        </w:rPr>
        <w:t xml:space="preserve"> the</w:t>
      </w:r>
      <w:r w:rsidRPr="00DE5158">
        <w:rPr>
          <w:rFonts w:ascii="Arial" w:hAnsi="Arial" w:cs="Arial"/>
          <w:sz w:val="24"/>
          <w:szCs w:val="24"/>
        </w:rPr>
        <w:t xml:space="preserve"> </w:t>
      </w:r>
      <w:r w:rsidR="002E5EB0">
        <w:rPr>
          <w:rFonts w:ascii="Arial" w:hAnsi="Arial" w:cs="Arial"/>
          <w:sz w:val="24"/>
          <w:szCs w:val="24"/>
        </w:rPr>
        <w:t>Municipal</w:t>
      </w:r>
      <w:r w:rsidRPr="00DE5158">
        <w:rPr>
          <w:rFonts w:ascii="Arial" w:hAnsi="Arial" w:cs="Arial"/>
          <w:sz w:val="24"/>
          <w:szCs w:val="24"/>
        </w:rPr>
        <w:t xml:space="preserve"> Finance Management Act of </w:t>
      </w:r>
      <w:r w:rsidR="002E5EB0">
        <w:rPr>
          <w:rFonts w:ascii="Arial" w:hAnsi="Arial" w:cs="Arial"/>
          <w:sz w:val="24"/>
          <w:szCs w:val="24"/>
        </w:rPr>
        <w:t>2003</w:t>
      </w:r>
      <w:r w:rsidRPr="00DE5158">
        <w:rPr>
          <w:rFonts w:ascii="Arial" w:hAnsi="Arial" w:cs="Arial"/>
          <w:sz w:val="24"/>
          <w:szCs w:val="24"/>
        </w:rPr>
        <w:t xml:space="preserve"> (Act </w:t>
      </w:r>
      <w:r w:rsidR="002E5EB0">
        <w:rPr>
          <w:rFonts w:ascii="Arial" w:hAnsi="Arial" w:cs="Arial"/>
          <w:sz w:val="24"/>
          <w:szCs w:val="24"/>
        </w:rPr>
        <w:t>No. 56</w:t>
      </w:r>
      <w:r w:rsidRPr="00DE5158">
        <w:rPr>
          <w:rFonts w:ascii="Arial" w:hAnsi="Arial" w:cs="Arial"/>
          <w:sz w:val="24"/>
          <w:szCs w:val="24"/>
        </w:rPr>
        <w:t xml:space="preserve"> of </w:t>
      </w:r>
      <w:r w:rsidR="002E5EB0">
        <w:rPr>
          <w:rFonts w:ascii="Arial" w:hAnsi="Arial" w:cs="Arial"/>
          <w:sz w:val="24"/>
          <w:szCs w:val="24"/>
        </w:rPr>
        <w:t>2003</w:t>
      </w:r>
      <w:r w:rsidRPr="00DE5158">
        <w:rPr>
          <w:rFonts w:ascii="Arial" w:hAnsi="Arial" w:cs="Arial"/>
          <w:sz w:val="24"/>
          <w:szCs w:val="24"/>
        </w:rPr>
        <w:t>) (</w:t>
      </w:r>
      <w:r w:rsidR="002E5EB0">
        <w:rPr>
          <w:rFonts w:ascii="Arial" w:hAnsi="Arial" w:cs="Arial"/>
          <w:sz w:val="24"/>
          <w:szCs w:val="24"/>
        </w:rPr>
        <w:t>M</w:t>
      </w:r>
      <w:r w:rsidRPr="00DE5158">
        <w:rPr>
          <w:rFonts w:ascii="Arial" w:hAnsi="Arial" w:cs="Arial"/>
          <w:sz w:val="24"/>
          <w:szCs w:val="24"/>
        </w:rPr>
        <w:t xml:space="preserve">FMA), as part of the Treasury </w:t>
      </w:r>
      <w:r w:rsidR="002E5EB0">
        <w:rPr>
          <w:rFonts w:ascii="Arial" w:hAnsi="Arial" w:cs="Arial"/>
          <w:sz w:val="24"/>
          <w:szCs w:val="24"/>
        </w:rPr>
        <w:t>Circular</w:t>
      </w:r>
      <w:r w:rsidRPr="00DE5158">
        <w:rPr>
          <w:rFonts w:ascii="Arial" w:hAnsi="Arial" w:cs="Arial"/>
          <w:sz w:val="24"/>
          <w:szCs w:val="24"/>
        </w:rPr>
        <w:t xml:space="preserve"> </w:t>
      </w:r>
      <w:r w:rsidR="002E5EB0">
        <w:rPr>
          <w:rFonts w:ascii="Arial" w:hAnsi="Arial" w:cs="Arial"/>
          <w:sz w:val="24"/>
          <w:szCs w:val="24"/>
        </w:rPr>
        <w:t xml:space="preserve">106 </w:t>
      </w:r>
      <w:r w:rsidRPr="00DE5158">
        <w:rPr>
          <w:rFonts w:ascii="Arial" w:hAnsi="Arial" w:cs="Arial"/>
          <w:sz w:val="24"/>
          <w:szCs w:val="24"/>
        </w:rPr>
        <w:t xml:space="preserve">of </w:t>
      </w:r>
      <w:r w:rsidR="002E5EB0">
        <w:rPr>
          <w:rFonts w:ascii="Arial" w:hAnsi="Arial" w:cs="Arial"/>
          <w:sz w:val="24"/>
          <w:szCs w:val="24"/>
        </w:rPr>
        <w:t>2020 (dated 16 September 2020</w:t>
      </w:r>
      <w:proofErr w:type="gramStart"/>
      <w:r w:rsidR="002E5EB0">
        <w:rPr>
          <w:rFonts w:ascii="Arial" w:hAnsi="Arial" w:cs="Arial"/>
          <w:sz w:val="24"/>
          <w:szCs w:val="24"/>
        </w:rPr>
        <w:t xml:space="preserve">) </w:t>
      </w:r>
      <w:r w:rsidRPr="00DE5158">
        <w:rPr>
          <w:rFonts w:ascii="Arial" w:hAnsi="Arial" w:cs="Arial"/>
          <w:sz w:val="24"/>
          <w:szCs w:val="24"/>
        </w:rPr>
        <w:t>.</w:t>
      </w:r>
      <w:proofErr w:type="gramEnd"/>
      <w:r w:rsidRPr="00DE5158">
        <w:rPr>
          <w:rFonts w:ascii="Arial" w:hAnsi="Arial" w:cs="Arial"/>
          <w:sz w:val="24"/>
          <w:szCs w:val="24"/>
        </w:rPr>
        <w:t xml:space="preserve">  This National Treasury </w:t>
      </w:r>
      <w:r w:rsidR="002E5EB0">
        <w:rPr>
          <w:rFonts w:ascii="Arial" w:hAnsi="Arial" w:cs="Arial"/>
          <w:sz w:val="24"/>
          <w:szCs w:val="24"/>
        </w:rPr>
        <w:t>Circular</w:t>
      </w:r>
      <w:r w:rsidRPr="00DE5158">
        <w:rPr>
          <w:rFonts w:ascii="Arial" w:hAnsi="Arial" w:cs="Arial"/>
          <w:sz w:val="24"/>
          <w:szCs w:val="24"/>
        </w:rPr>
        <w:t xml:space="preserve"> requires the implementation of the </w:t>
      </w:r>
      <w:r w:rsidR="002E5EB0">
        <w:rPr>
          <w:rFonts w:ascii="Arial" w:hAnsi="Arial" w:cs="Arial"/>
          <w:sz w:val="24"/>
          <w:szCs w:val="24"/>
        </w:rPr>
        <w:t>F</w:t>
      </w:r>
      <w:r w:rsidRPr="00DE5158">
        <w:rPr>
          <w:rFonts w:ascii="Arial" w:hAnsi="Arial" w:cs="Arial"/>
          <w:sz w:val="24"/>
          <w:szCs w:val="24"/>
        </w:rPr>
        <w:t xml:space="preserve">IPDM by all organs of state subject to the </w:t>
      </w:r>
      <w:r w:rsidR="002E5EB0">
        <w:rPr>
          <w:rFonts w:ascii="Arial" w:hAnsi="Arial" w:cs="Arial"/>
          <w:sz w:val="24"/>
          <w:szCs w:val="24"/>
        </w:rPr>
        <w:t>M</w:t>
      </w:r>
      <w:r w:rsidRPr="00DE5158">
        <w:rPr>
          <w:rFonts w:ascii="Arial" w:hAnsi="Arial" w:cs="Arial"/>
          <w:sz w:val="24"/>
          <w:szCs w:val="24"/>
        </w:rPr>
        <w:t>FMA, with effect from 1 July 20</w:t>
      </w:r>
      <w:r w:rsidR="002E5EB0">
        <w:rPr>
          <w:rFonts w:ascii="Arial" w:hAnsi="Arial" w:cs="Arial"/>
          <w:sz w:val="24"/>
          <w:szCs w:val="24"/>
        </w:rPr>
        <w:t>21</w:t>
      </w:r>
      <w:r w:rsidRPr="00DE5158">
        <w:rPr>
          <w:rFonts w:ascii="Arial" w:hAnsi="Arial" w:cs="Arial"/>
          <w:sz w:val="24"/>
          <w:szCs w:val="24"/>
        </w:rPr>
        <w:t>.</w:t>
      </w:r>
    </w:p>
    <w:p w14:paraId="6245DB1E" w14:textId="77777777" w:rsidR="00234543" w:rsidRPr="00DE5158" w:rsidRDefault="00234543" w:rsidP="001F0184">
      <w:pPr>
        <w:spacing w:line="360" w:lineRule="auto"/>
        <w:jc w:val="both"/>
        <w:rPr>
          <w:rFonts w:ascii="Arial" w:hAnsi="Arial" w:cs="Arial"/>
          <w:sz w:val="24"/>
          <w:szCs w:val="24"/>
        </w:rPr>
      </w:pPr>
    </w:p>
    <w:p w14:paraId="2CF3E9B0" w14:textId="6EB7C1DA" w:rsidR="00234543" w:rsidRPr="00DE5158" w:rsidRDefault="000B0AE4" w:rsidP="001F0184">
      <w:pPr>
        <w:spacing w:after="0" w:line="360" w:lineRule="auto"/>
        <w:jc w:val="both"/>
        <w:rPr>
          <w:rFonts w:ascii="Arial" w:eastAsia="Times New Roman" w:hAnsi="Arial" w:cs="Arial"/>
          <w:sz w:val="24"/>
          <w:szCs w:val="24"/>
          <w:lang w:eastAsia="en-ZA"/>
        </w:rPr>
      </w:pPr>
      <w:proofErr w:type="gramStart"/>
      <w:r w:rsidRPr="00DE5158">
        <w:rPr>
          <w:rFonts w:ascii="Arial" w:eastAsia="Times New Roman" w:hAnsi="Arial" w:cs="Arial"/>
          <w:sz w:val="24"/>
          <w:szCs w:val="24"/>
          <w:lang w:eastAsia="en-ZA"/>
        </w:rPr>
        <w:t>In order to</w:t>
      </w:r>
      <w:proofErr w:type="gramEnd"/>
      <w:r w:rsidRPr="00DE5158">
        <w:rPr>
          <w:rFonts w:ascii="Arial" w:eastAsia="Times New Roman" w:hAnsi="Arial" w:cs="Arial"/>
          <w:sz w:val="24"/>
          <w:szCs w:val="24"/>
          <w:lang w:eastAsia="en-ZA"/>
        </w:rPr>
        <w:t xml:space="preserve"> comply with the requirements of this Treasury </w:t>
      </w:r>
      <w:r w:rsidR="002E5EB0">
        <w:rPr>
          <w:rFonts w:ascii="Arial" w:eastAsia="Times New Roman" w:hAnsi="Arial" w:cs="Arial"/>
          <w:sz w:val="24"/>
          <w:szCs w:val="24"/>
          <w:lang w:eastAsia="en-ZA"/>
        </w:rPr>
        <w:t>Circular</w:t>
      </w:r>
      <w:r w:rsidRPr="00DE5158">
        <w:rPr>
          <w:rFonts w:ascii="Arial" w:eastAsia="Times New Roman" w:hAnsi="Arial" w:cs="Arial"/>
          <w:sz w:val="24"/>
          <w:szCs w:val="24"/>
          <w:lang w:eastAsia="en-ZA"/>
        </w:rPr>
        <w:t xml:space="preserve"> </w:t>
      </w:r>
      <w:r w:rsidRPr="00DE5158">
        <w:rPr>
          <w:rFonts w:ascii="Arial" w:hAnsi="Arial" w:cs="Arial"/>
          <w:sz w:val="24"/>
          <w:szCs w:val="24"/>
        </w:rPr>
        <w:t xml:space="preserve">No. </w:t>
      </w:r>
      <w:r w:rsidR="002E5EB0">
        <w:rPr>
          <w:rFonts w:ascii="Arial" w:hAnsi="Arial" w:cs="Arial"/>
          <w:sz w:val="24"/>
          <w:szCs w:val="24"/>
        </w:rPr>
        <w:t>106</w:t>
      </w:r>
      <w:r w:rsidRPr="00DE5158">
        <w:rPr>
          <w:rFonts w:ascii="Arial" w:hAnsi="Arial" w:cs="Arial"/>
          <w:sz w:val="24"/>
          <w:szCs w:val="24"/>
        </w:rPr>
        <w:t xml:space="preserve"> of 20</w:t>
      </w:r>
      <w:r w:rsidR="002E5EB0">
        <w:rPr>
          <w:rFonts w:ascii="Arial" w:hAnsi="Arial" w:cs="Arial"/>
          <w:sz w:val="24"/>
          <w:szCs w:val="24"/>
        </w:rPr>
        <w:t>20</w:t>
      </w:r>
      <w:r w:rsidR="00234543" w:rsidRPr="00234543">
        <w:rPr>
          <w:rFonts w:ascii="Arial" w:eastAsia="Times New Roman" w:hAnsi="Arial" w:cs="Arial"/>
          <w:sz w:val="24"/>
          <w:szCs w:val="24"/>
          <w:lang w:eastAsia="en-ZA"/>
        </w:rPr>
        <w:t xml:space="preserve">, </w:t>
      </w:r>
      <w:r w:rsidR="002E5EB0">
        <w:rPr>
          <w:rFonts w:ascii="Arial" w:eastAsia="Times New Roman" w:hAnsi="Arial" w:cs="Arial"/>
          <w:sz w:val="24"/>
          <w:szCs w:val="24"/>
          <w:lang w:eastAsia="en-ZA"/>
        </w:rPr>
        <w:t>MISA, as part of its mandate,</w:t>
      </w:r>
      <w:r w:rsidR="00234543" w:rsidRPr="00234543">
        <w:rPr>
          <w:rFonts w:ascii="Arial" w:eastAsia="Times New Roman" w:hAnsi="Arial" w:cs="Arial"/>
          <w:sz w:val="24"/>
          <w:szCs w:val="24"/>
          <w:lang w:eastAsia="en-ZA"/>
        </w:rPr>
        <w:t xml:space="preserve"> </w:t>
      </w:r>
      <w:r w:rsidR="002E5EB0">
        <w:rPr>
          <w:rFonts w:ascii="Arial" w:eastAsia="Times New Roman" w:hAnsi="Arial" w:cs="Arial"/>
          <w:sz w:val="24"/>
          <w:szCs w:val="24"/>
          <w:lang w:eastAsia="en-ZA"/>
        </w:rPr>
        <w:t>undertook a process of rolling out and unpacking the Local Government Framework</w:t>
      </w:r>
      <w:r w:rsidR="002E5EB0">
        <w:rPr>
          <w:rFonts w:ascii="Arial" w:hAnsi="Arial" w:cs="Arial"/>
          <w:sz w:val="24"/>
          <w:szCs w:val="24"/>
        </w:rPr>
        <w:t xml:space="preserve"> for</w:t>
      </w:r>
      <w:r w:rsidR="00234543" w:rsidRPr="00DE5158">
        <w:rPr>
          <w:rFonts w:ascii="Arial" w:hAnsi="Arial" w:cs="Arial"/>
          <w:sz w:val="24"/>
          <w:szCs w:val="24"/>
        </w:rPr>
        <w:t xml:space="preserve"> </w:t>
      </w:r>
      <w:r w:rsidR="00E72BBE" w:rsidRPr="00DE5158">
        <w:rPr>
          <w:rFonts w:ascii="Arial" w:hAnsi="Arial" w:cs="Arial"/>
          <w:sz w:val="24"/>
          <w:szCs w:val="24"/>
        </w:rPr>
        <w:t>I</w:t>
      </w:r>
      <w:r w:rsidR="00234543" w:rsidRPr="00DE5158">
        <w:rPr>
          <w:rFonts w:ascii="Arial" w:hAnsi="Arial" w:cs="Arial"/>
          <w:sz w:val="24"/>
          <w:szCs w:val="24"/>
        </w:rPr>
        <w:t>nfrastructure Procurement and Delivery Management</w:t>
      </w:r>
      <w:r w:rsidRPr="00DE5158">
        <w:rPr>
          <w:rFonts w:ascii="Arial" w:hAnsi="Arial" w:cs="Arial"/>
          <w:sz w:val="24"/>
          <w:szCs w:val="24"/>
        </w:rPr>
        <w:t xml:space="preserve"> </w:t>
      </w:r>
      <w:r w:rsidR="002E5EB0">
        <w:rPr>
          <w:rFonts w:ascii="Arial" w:hAnsi="Arial" w:cs="Arial"/>
          <w:sz w:val="24"/>
          <w:szCs w:val="24"/>
        </w:rPr>
        <w:t xml:space="preserve">to </w:t>
      </w:r>
      <w:r w:rsidR="00867644">
        <w:rPr>
          <w:rFonts w:ascii="Arial" w:hAnsi="Arial" w:cs="Arial"/>
          <w:sz w:val="24"/>
          <w:szCs w:val="24"/>
        </w:rPr>
        <w:t>low and medium capacity</w:t>
      </w:r>
      <w:r w:rsidR="002E5EB0">
        <w:rPr>
          <w:rFonts w:ascii="Arial" w:hAnsi="Arial" w:cs="Arial"/>
          <w:sz w:val="24"/>
          <w:szCs w:val="24"/>
        </w:rPr>
        <w:t xml:space="preserve"> municipalities</w:t>
      </w:r>
      <w:r w:rsidR="00234543" w:rsidRPr="00DE5158">
        <w:rPr>
          <w:rFonts w:ascii="Arial" w:eastAsia="Times New Roman" w:hAnsi="Arial" w:cs="Arial"/>
          <w:sz w:val="24"/>
          <w:szCs w:val="24"/>
          <w:lang w:eastAsia="en-ZA"/>
        </w:rPr>
        <w:t>.</w:t>
      </w:r>
    </w:p>
    <w:p w14:paraId="2458CBF9" w14:textId="77777777" w:rsidR="000B0AE4" w:rsidRPr="00DE5158" w:rsidRDefault="000B0AE4" w:rsidP="001F0184">
      <w:pPr>
        <w:spacing w:after="0" w:line="360" w:lineRule="auto"/>
        <w:jc w:val="both"/>
        <w:rPr>
          <w:rFonts w:ascii="Arial" w:eastAsia="Times New Roman" w:hAnsi="Arial" w:cs="Arial"/>
          <w:sz w:val="24"/>
          <w:szCs w:val="24"/>
          <w:lang w:eastAsia="en-ZA"/>
        </w:rPr>
      </w:pPr>
    </w:p>
    <w:p w14:paraId="7D95CA6C" w14:textId="6B8F2874" w:rsidR="000B0AE4" w:rsidRPr="00DE5158" w:rsidRDefault="000B0AE4" w:rsidP="001F0184">
      <w:pPr>
        <w:spacing w:after="0" w:line="360" w:lineRule="auto"/>
        <w:jc w:val="both"/>
        <w:rPr>
          <w:rFonts w:ascii="Arial" w:eastAsia="Times New Roman" w:hAnsi="Arial" w:cs="Arial"/>
          <w:sz w:val="24"/>
          <w:szCs w:val="24"/>
          <w:lang w:eastAsia="en-ZA"/>
        </w:rPr>
      </w:pPr>
      <w:r w:rsidRPr="000B0AE4">
        <w:rPr>
          <w:rFonts w:ascii="Arial" w:eastAsia="Times New Roman" w:hAnsi="Arial" w:cs="Arial"/>
          <w:sz w:val="24"/>
          <w:szCs w:val="24"/>
          <w:lang w:eastAsia="en-ZA"/>
        </w:rPr>
        <w:t>The aim of th</w:t>
      </w:r>
      <w:r w:rsidR="002E5EB0">
        <w:rPr>
          <w:rFonts w:ascii="Arial" w:eastAsia="Times New Roman" w:hAnsi="Arial" w:cs="Arial"/>
          <w:sz w:val="24"/>
          <w:szCs w:val="24"/>
          <w:lang w:eastAsia="en-ZA"/>
        </w:rPr>
        <w:t xml:space="preserve">e </w:t>
      </w:r>
      <w:r w:rsidR="006416F6">
        <w:rPr>
          <w:rFonts w:ascii="Arial" w:eastAsia="Times New Roman" w:hAnsi="Arial" w:cs="Arial"/>
          <w:sz w:val="24"/>
          <w:szCs w:val="24"/>
          <w:lang w:eastAsia="en-ZA"/>
        </w:rPr>
        <w:t>above-mentioned</w:t>
      </w:r>
      <w:r w:rsidR="002E5EB0">
        <w:rPr>
          <w:rFonts w:ascii="Arial" w:eastAsia="Times New Roman" w:hAnsi="Arial" w:cs="Arial"/>
          <w:sz w:val="24"/>
          <w:szCs w:val="24"/>
          <w:lang w:eastAsia="en-ZA"/>
        </w:rPr>
        <w:t xml:space="preserve"> policy rollout</w:t>
      </w:r>
      <w:r w:rsidR="006416F6">
        <w:rPr>
          <w:rFonts w:ascii="Arial" w:eastAsia="Times New Roman" w:hAnsi="Arial" w:cs="Arial"/>
          <w:sz w:val="24"/>
          <w:szCs w:val="24"/>
          <w:lang w:eastAsia="en-ZA"/>
        </w:rPr>
        <w:t xml:space="preserve"> is </w:t>
      </w:r>
      <w:r w:rsidRPr="000B0AE4">
        <w:rPr>
          <w:rFonts w:ascii="Arial" w:eastAsia="Times New Roman" w:hAnsi="Arial" w:cs="Arial"/>
          <w:sz w:val="24"/>
          <w:szCs w:val="24"/>
          <w:lang w:eastAsia="en-ZA"/>
        </w:rPr>
        <w:t>to, amongst others</w:t>
      </w:r>
      <w:r w:rsidR="00E558B9">
        <w:rPr>
          <w:rFonts w:ascii="Arial" w:eastAsia="Times New Roman" w:hAnsi="Arial" w:cs="Arial"/>
          <w:sz w:val="24"/>
          <w:szCs w:val="24"/>
          <w:lang w:eastAsia="en-ZA"/>
        </w:rPr>
        <w:t>:</w:t>
      </w:r>
    </w:p>
    <w:p w14:paraId="76838F8F" w14:textId="54D6910B" w:rsidR="000B0AE4" w:rsidRPr="00DE5158" w:rsidRDefault="000F1DAF" w:rsidP="001F0184">
      <w:pPr>
        <w:pStyle w:val="ListParagraph"/>
        <w:numPr>
          <w:ilvl w:val="0"/>
          <w:numId w:val="2"/>
        </w:numPr>
        <w:spacing w:line="360" w:lineRule="auto"/>
        <w:jc w:val="both"/>
        <w:rPr>
          <w:rFonts w:ascii="Arial" w:hAnsi="Arial" w:cs="Arial"/>
        </w:rPr>
      </w:pPr>
      <w:r>
        <w:rPr>
          <w:rFonts w:ascii="Arial" w:hAnsi="Arial" w:cs="Arial"/>
          <w:lang w:eastAsia="en-ZA"/>
        </w:rPr>
        <w:t>E</w:t>
      </w:r>
      <w:r w:rsidR="000B0AE4" w:rsidRPr="00DE5158">
        <w:rPr>
          <w:rFonts w:ascii="Arial" w:hAnsi="Arial" w:cs="Arial"/>
          <w:color w:val="000000" w:themeColor="text1"/>
        </w:rPr>
        <w:t xml:space="preserve">nsure that </w:t>
      </w:r>
      <w:r w:rsidR="002E5EB0">
        <w:rPr>
          <w:rFonts w:ascii="Arial" w:hAnsi="Arial" w:cs="Arial"/>
          <w:color w:val="000000" w:themeColor="text1"/>
        </w:rPr>
        <w:t>Municipalities</w:t>
      </w:r>
      <w:r w:rsidR="00867644">
        <w:rPr>
          <w:rFonts w:ascii="Arial" w:hAnsi="Arial" w:cs="Arial"/>
          <w:color w:val="000000" w:themeColor="text1"/>
        </w:rPr>
        <w:t>,</w:t>
      </w:r>
      <w:r w:rsidR="000B0AE4" w:rsidRPr="00DE5158">
        <w:rPr>
          <w:rFonts w:ascii="Arial" w:hAnsi="Arial" w:cs="Arial"/>
          <w:color w:val="000000" w:themeColor="text1"/>
        </w:rPr>
        <w:t xml:space="preserve"> assigned with the responsibility (in terms of relevant legislation) to deliver infrastructure</w:t>
      </w:r>
      <w:r w:rsidR="00867644">
        <w:rPr>
          <w:rFonts w:ascii="Arial" w:hAnsi="Arial" w:cs="Arial"/>
          <w:color w:val="000000" w:themeColor="text1"/>
        </w:rPr>
        <w:t>,</w:t>
      </w:r>
      <w:r w:rsidR="000B0AE4" w:rsidRPr="00DE5158">
        <w:rPr>
          <w:rFonts w:ascii="Arial" w:hAnsi="Arial" w:cs="Arial"/>
          <w:color w:val="000000" w:themeColor="text1"/>
        </w:rPr>
        <w:t xml:space="preserve"> </w:t>
      </w:r>
      <w:r w:rsidR="000B0AE4" w:rsidRPr="00DE5158">
        <w:rPr>
          <w:rFonts w:ascii="Arial" w:hAnsi="Arial" w:cs="Arial"/>
        </w:rPr>
        <w:t xml:space="preserve">comply with the National Treasury </w:t>
      </w:r>
      <w:r w:rsidR="002E5EB0">
        <w:rPr>
          <w:rFonts w:ascii="Arial" w:hAnsi="Arial" w:cs="Arial"/>
        </w:rPr>
        <w:t xml:space="preserve">Circular </w:t>
      </w:r>
      <w:r w:rsidR="000B0AE4" w:rsidRPr="00DE5158">
        <w:rPr>
          <w:rFonts w:ascii="Arial" w:hAnsi="Arial" w:cs="Arial"/>
        </w:rPr>
        <w:t xml:space="preserve">No. </w:t>
      </w:r>
      <w:r w:rsidR="002E5EB0">
        <w:rPr>
          <w:rFonts w:ascii="Arial" w:hAnsi="Arial" w:cs="Arial"/>
        </w:rPr>
        <w:t>106</w:t>
      </w:r>
      <w:r w:rsidR="000B0AE4" w:rsidRPr="00DE5158">
        <w:rPr>
          <w:rFonts w:ascii="Arial" w:hAnsi="Arial" w:cs="Arial"/>
        </w:rPr>
        <w:t xml:space="preserve"> of 20</w:t>
      </w:r>
      <w:r w:rsidR="002E5EB0">
        <w:rPr>
          <w:rFonts w:ascii="Arial" w:hAnsi="Arial" w:cs="Arial"/>
        </w:rPr>
        <w:t>20</w:t>
      </w:r>
      <w:r w:rsidR="000B0AE4" w:rsidRPr="00DE5158">
        <w:rPr>
          <w:rFonts w:ascii="Arial" w:hAnsi="Arial" w:cs="Arial"/>
        </w:rPr>
        <w:t>.</w:t>
      </w:r>
    </w:p>
    <w:p w14:paraId="30276ABE" w14:textId="73DA45DF" w:rsidR="000B0AE4" w:rsidRPr="00DE5158" w:rsidRDefault="004242EE" w:rsidP="001F0184">
      <w:pPr>
        <w:pStyle w:val="ListParagraph"/>
        <w:numPr>
          <w:ilvl w:val="0"/>
          <w:numId w:val="2"/>
        </w:numPr>
        <w:tabs>
          <w:tab w:val="left" w:pos="993"/>
        </w:tabs>
        <w:spacing w:line="360" w:lineRule="auto"/>
        <w:jc w:val="both"/>
        <w:rPr>
          <w:rFonts w:ascii="Arial" w:hAnsi="Arial" w:cs="Arial"/>
        </w:rPr>
      </w:pPr>
      <w:r>
        <w:rPr>
          <w:rFonts w:ascii="Arial" w:hAnsi="Arial" w:cs="Arial"/>
        </w:rPr>
        <w:t>E</w:t>
      </w:r>
      <w:r w:rsidR="006416F6">
        <w:rPr>
          <w:rFonts w:ascii="Arial" w:hAnsi="Arial" w:cs="Arial"/>
        </w:rPr>
        <w:t>nsure that municipalities utilize the provisions of the IDMS in the planning of acquisition of their assets.</w:t>
      </w:r>
    </w:p>
    <w:p w14:paraId="7336D65C" w14:textId="77777777" w:rsidR="000B0AE4" w:rsidRPr="00DE5158" w:rsidRDefault="000B0AE4" w:rsidP="001F0184">
      <w:pPr>
        <w:spacing w:line="360" w:lineRule="auto"/>
        <w:jc w:val="both"/>
        <w:rPr>
          <w:rFonts w:ascii="Arial" w:hAnsi="Arial" w:cs="Arial"/>
          <w:sz w:val="24"/>
          <w:szCs w:val="24"/>
        </w:rPr>
      </w:pPr>
    </w:p>
    <w:p w14:paraId="19CA7160" w14:textId="48DB9771" w:rsidR="00E72BBE" w:rsidRPr="00DE5158" w:rsidRDefault="000B0AE4" w:rsidP="0017437F">
      <w:pPr>
        <w:spacing w:line="360" w:lineRule="auto"/>
        <w:jc w:val="both"/>
        <w:rPr>
          <w:rFonts w:ascii="Arial" w:hAnsi="Arial" w:cs="Arial"/>
          <w:sz w:val="24"/>
          <w:szCs w:val="24"/>
        </w:rPr>
      </w:pPr>
      <w:r w:rsidRPr="00DE5158">
        <w:rPr>
          <w:rFonts w:ascii="Arial" w:hAnsi="Arial" w:cs="Arial"/>
          <w:sz w:val="24"/>
          <w:szCs w:val="24"/>
        </w:rPr>
        <w:lastRenderedPageBreak/>
        <w:t xml:space="preserve">The </w:t>
      </w:r>
      <w:r w:rsidR="006416F6">
        <w:rPr>
          <w:rFonts w:ascii="Arial" w:hAnsi="Arial" w:cs="Arial"/>
          <w:sz w:val="24"/>
          <w:szCs w:val="24"/>
        </w:rPr>
        <w:t>Local Government Framework for</w:t>
      </w:r>
      <w:r w:rsidR="00E72BBE" w:rsidRPr="00DE5158">
        <w:rPr>
          <w:rFonts w:ascii="Arial" w:hAnsi="Arial" w:cs="Arial"/>
          <w:sz w:val="24"/>
          <w:szCs w:val="24"/>
        </w:rPr>
        <w:t xml:space="preserve"> Infrastructure Procurement and Delivery </w:t>
      </w:r>
      <w:r w:rsidR="0017437F" w:rsidRPr="00DE5158">
        <w:rPr>
          <w:rFonts w:ascii="Arial" w:hAnsi="Arial" w:cs="Arial"/>
          <w:sz w:val="24"/>
          <w:szCs w:val="24"/>
        </w:rPr>
        <w:t xml:space="preserve">Management </w:t>
      </w:r>
      <w:r w:rsidR="00F427C4">
        <w:rPr>
          <w:rFonts w:ascii="Arial" w:hAnsi="Arial" w:cs="Arial"/>
          <w:sz w:val="24"/>
          <w:szCs w:val="24"/>
        </w:rPr>
        <w:t xml:space="preserve">(FIPDM) </w:t>
      </w:r>
      <w:r w:rsidRPr="00DE5158">
        <w:rPr>
          <w:rFonts w:ascii="Arial" w:hAnsi="Arial" w:cs="Arial"/>
          <w:sz w:val="24"/>
          <w:szCs w:val="24"/>
        </w:rPr>
        <w:t xml:space="preserve">therefore </w:t>
      </w:r>
      <w:r w:rsidR="00E72BBE" w:rsidRPr="00DE5158">
        <w:rPr>
          <w:rFonts w:ascii="Arial" w:hAnsi="Arial" w:cs="Arial"/>
          <w:sz w:val="24"/>
          <w:szCs w:val="24"/>
        </w:rPr>
        <w:t>provide</w:t>
      </w:r>
      <w:r w:rsidR="00E558B9">
        <w:rPr>
          <w:rFonts w:ascii="Arial" w:hAnsi="Arial" w:cs="Arial"/>
          <w:sz w:val="24"/>
          <w:szCs w:val="24"/>
        </w:rPr>
        <w:t>s</w:t>
      </w:r>
      <w:r w:rsidR="00E72BBE" w:rsidRPr="00DE5158">
        <w:rPr>
          <w:rFonts w:ascii="Arial" w:hAnsi="Arial" w:cs="Arial"/>
          <w:sz w:val="24"/>
          <w:szCs w:val="24"/>
        </w:rPr>
        <w:t xml:space="preserve"> a </w:t>
      </w:r>
      <w:r w:rsidR="00F427C4">
        <w:rPr>
          <w:rFonts w:ascii="Arial" w:hAnsi="Arial" w:cs="Arial"/>
          <w:sz w:val="24"/>
          <w:szCs w:val="24"/>
        </w:rPr>
        <w:t xml:space="preserve">broad </w:t>
      </w:r>
      <w:r w:rsidR="006416F6">
        <w:rPr>
          <w:rFonts w:ascii="Arial" w:hAnsi="Arial" w:cs="Arial"/>
          <w:sz w:val="24"/>
          <w:szCs w:val="24"/>
        </w:rPr>
        <w:t>framework</w:t>
      </w:r>
      <w:r w:rsidR="0017437F" w:rsidRPr="00DE5158">
        <w:rPr>
          <w:rFonts w:ascii="Arial" w:hAnsi="Arial" w:cs="Arial"/>
          <w:sz w:val="24"/>
          <w:szCs w:val="24"/>
        </w:rPr>
        <w:t xml:space="preserve"> </w:t>
      </w:r>
      <w:r w:rsidR="00F427C4">
        <w:rPr>
          <w:rFonts w:ascii="Arial" w:hAnsi="Arial" w:cs="Arial"/>
          <w:sz w:val="24"/>
          <w:szCs w:val="24"/>
        </w:rPr>
        <w:t xml:space="preserve">with minimum requirements to be adhered </w:t>
      </w:r>
      <w:proofErr w:type="spellStart"/>
      <w:r w:rsidR="00F427C4">
        <w:rPr>
          <w:rFonts w:ascii="Arial" w:hAnsi="Arial" w:cs="Arial"/>
          <w:sz w:val="24"/>
          <w:szCs w:val="24"/>
        </w:rPr>
        <w:t>inorder</w:t>
      </w:r>
      <w:proofErr w:type="spellEnd"/>
      <w:r w:rsidR="00F427C4">
        <w:rPr>
          <w:rFonts w:ascii="Arial" w:hAnsi="Arial" w:cs="Arial"/>
          <w:sz w:val="24"/>
          <w:szCs w:val="24"/>
        </w:rPr>
        <w:t xml:space="preserve"> </w:t>
      </w:r>
      <w:r w:rsidR="0017437F" w:rsidRPr="00DE5158">
        <w:rPr>
          <w:rFonts w:ascii="Arial" w:hAnsi="Arial" w:cs="Arial"/>
          <w:sz w:val="24"/>
          <w:szCs w:val="24"/>
        </w:rPr>
        <w:t>to</w:t>
      </w:r>
      <w:r w:rsidR="00E72BBE" w:rsidRPr="00DE5158">
        <w:rPr>
          <w:rFonts w:ascii="Arial" w:hAnsi="Arial" w:cs="Arial"/>
          <w:sz w:val="24"/>
          <w:szCs w:val="24"/>
        </w:rPr>
        <w:t xml:space="preserve"> comply with National Treasury </w:t>
      </w:r>
      <w:r w:rsidR="006416F6">
        <w:rPr>
          <w:rFonts w:ascii="Arial" w:hAnsi="Arial" w:cs="Arial"/>
          <w:sz w:val="24"/>
          <w:szCs w:val="24"/>
        </w:rPr>
        <w:t>Circular</w:t>
      </w:r>
      <w:r w:rsidR="00E72BBE" w:rsidRPr="00DE5158">
        <w:rPr>
          <w:rFonts w:ascii="Arial" w:hAnsi="Arial" w:cs="Arial"/>
          <w:sz w:val="24"/>
          <w:szCs w:val="24"/>
        </w:rPr>
        <w:t xml:space="preserve"> No. </w:t>
      </w:r>
      <w:r w:rsidR="006416F6">
        <w:rPr>
          <w:rFonts w:ascii="Arial" w:hAnsi="Arial" w:cs="Arial"/>
          <w:sz w:val="24"/>
          <w:szCs w:val="24"/>
        </w:rPr>
        <w:t>106</w:t>
      </w:r>
      <w:r w:rsidR="00E72BBE" w:rsidRPr="00DE5158">
        <w:rPr>
          <w:rFonts w:ascii="Arial" w:hAnsi="Arial" w:cs="Arial"/>
          <w:sz w:val="24"/>
          <w:szCs w:val="24"/>
        </w:rPr>
        <w:t xml:space="preserve"> of 20</w:t>
      </w:r>
      <w:r w:rsidR="006416F6">
        <w:rPr>
          <w:rFonts w:ascii="Arial" w:hAnsi="Arial" w:cs="Arial"/>
          <w:sz w:val="24"/>
          <w:szCs w:val="24"/>
        </w:rPr>
        <w:t xml:space="preserve">20 and </w:t>
      </w:r>
      <w:proofErr w:type="spellStart"/>
      <w:r w:rsidR="006416F6" w:rsidRPr="006416F6">
        <w:rPr>
          <w:rFonts w:ascii="Arial" w:hAnsi="Arial" w:cs="Arial"/>
          <w:b/>
          <w:bCs/>
          <w:i/>
          <w:iCs/>
          <w:sz w:val="24"/>
          <w:szCs w:val="24"/>
        </w:rPr>
        <w:t>cidb</w:t>
      </w:r>
      <w:proofErr w:type="spellEnd"/>
      <w:r w:rsidR="006416F6">
        <w:rPr>
          <w:rFonts w:ascii="Arial" w:hAnsi="Arial" w:cs="Arial"/>
          <w:sz w:val="24"/>
          <w:szCs w:val="24"/>
        </w:rPr>
        <w:t xml:space="preserve"> prescripts</w:t>
      </w:r>
      <w:r w:rsidR="00E72BBE" w:rsidRPr="00DE5158">
        <w:rPr>
          <w:rFonts w:ascii="Arial" w:hAnsi="Arial" w:cs="Arial"/>
          <w:sz w:val="24"/>
          <w:szCs w:val="24"/>
        </w:rPr>
        <w:t xml:space="preserve">. </w:t>
      </w:r>
    </w:p>
    <w:p w14:paraId="7CAF0FB6" w14:textId="5D51A684" w:rsidR="00E72BBE" w:rsidRPr="00DE5158" w:rsidRDefault="00E72BBE" w:rsidP="0017437F">
      <w:pPr>
        <w:spacing w:line="360" w:lineRule="auto"/>
        <w:jc w:val="both"/>
        <w:rPr>
          <w:rFonts w:ascii="Arial" w:eastAsia="Times New Roman" w:hAnsi="Arial" w:cs="Arial"/>
          <w:sz w:val="24"/>
          <w:szCs w:val="24"/>
          <w:lang w:eastAsia="en-ZA"/>
        </w:rPr>
      </w:pPr>
      <w:r w:rsidRPr="00DE5158">
        <w:rPr>
          <w:rFonts w:ascii="Arial" w:eastAsia="Times New Roman" w:hAnsi="Arial" w:cs="Arial"/>
          <w:sz w:val="24"/>
          <w:szCs w:val="24"/>
          <w:lang w:eastAsia="en-ZA"/>
        </w:rPr>
        <w:t>A</w:t>
      </w:r>
      <w:r w:rsidRPr="00E72BBE">
        <w:rPr>
          <w:rFonts w:ascii="Arial" w:eastAsia="Times New Roman" w:hAnsi="Arial" w:cs="Arial"/>
          <w:sz w:val="24"/>
          <w:szCs w:val="24"/>
          <w:lang w:eastAsia="en-ZA"/>
        </w:rPr>
        <w:t xml:space="preserve">ccounting officers of </w:t>
      </w:r>
      <w:r w:rsidR="006416F6">
        <w:rPr>
          <w:rFonts w:ascii="Arial" w:eastAsia="Times New Roman" w:hAnsi="Arial" w:cs="Arial"/>
          <w:sz w:val="24"/>
          <w:szCs w:val="24"/>
          <w:lang w:eastAsia="en-ZA"/>
        </w:rPr>
        <w:t>Municipalities</w:t>
      </w:r>
      <w:r w:rsidRPr="00DE5158">
        <w:rPr>
          <w:rFonts w:ascii="Arial" w:eastAsia="Times New Roman" w:hAnsi="Arial" w:cs="Arial"/>
          <w:sz w:val="24"/>
          <w:szCs w:val="24"/>
          <w:lang w:eastAsia="en-ZA"/>
        </w:rPr>
        <w:t xml:space="preserve"> </w:t>
      </w:r>
      <w:r w:rsidRPr="00E72BBE">
        <w:rPr>
          <w:rFonts w:ascii="Arial" w:eastAsia="Times New Roman" w:hAnsi="Arial" w:cs="Arial"/>
          <w:sz w:val="24"/>
          <w:szCs w:val="24"/>
          <w:lang w:eastAsia="en-ZA"/>
        </w:rPr>
        <w:t>are required to</w:t>
      </w:r>
      <w:r w:rsidRPr="00DE5158">
        <w:rPr>
          <w:rFonts w:ascii="Arial" w:eastAsia="Times New Roman" w:hAnsi="Arial" w:cs="Arial"/>
          <w:sz w:val="24"/>
          <w:szCs w:val="24"/>
          <w:lang w:eastAsia="en-ZA"/>
        </w:rPr>
        <w:t xml:space="preserve"> adopt this </w:t>
      </w:r>
      <w:r w:rsidR="006416F6">
        <w:rPr>
          <w:rFonts w:ascii="Arial" w:eastAsia="Times New Roman" w:hAnsi="Arial" w:cs="Arial"/>
          <w:sz w:val="24"/>
          <w:szCs w:val="24"/>
          <w:lang w:eastAsia="en-ZA"/>
        </w:rPr>
        <w:t>LGFI</w:t>
      </w:r>
      <w:r w:rsidR="00157CB0">
        <w:rPr>
          <w:rFonts w:ascii="Arial" w:eastAsia="Times New Roman" w:hAnsi="Arial" w:cs="Arial"/>
          <w:sz w:val="24"/>
          <w:szCs w:val="24"/>
          <w:lang w:eastAsia="en-ZA"/>
        </w:rPr>
        <w:t>P</w:t>
      </w:r>
      <w:r w:rsidR="006416F6">
        <w:rPr>
          <w:rFonts w:ascii="Arial" w:eastAsia="Times New Roman" w:hAnsi="Arial" w:cs="Arial"/>
          <w:sz w:val="24"/>
          <w:szCs w:val="24"/>
          <w:lang w:eastAsia="en-ZA"/>
        </w:rPr>
        <w:t>DM and also</w:t>
      </w:r>
      <w:r w:rsidRPr="00DE5158">
        <w:rPr>
          <w:rFonts w:ascii="Arial" w:eastAsia="Times New Roman" w:hAnsi="Arial" w:cs="Arial"/>
          <w:sz w:val="24"/>
          <w:szCs w:val="24"/>
          <w:lang w:eastAsia="en-ZA"/>
        </w:rPr>
        <w:t xml:space="preserve"> </w:t>
      </w:r>
      <w:r w:rsidR="006416F6">
        <w:rPr>
          <w:rFonts w:ascii="Arial" w:eastAsia="Times New Roman" w:hAnsi="Arial" w:cs="Arial"/>
          <w:sz w:val="24"/>
          <w:szCs w:val="24"/>
          <w:lang w:eastAsia="en-ZA"/>
        </w:rPr>
        <w:t>make use of this addendum to adjust SCM delegation</w:t>
      </w:r>
      <w:r w:rsidR="00371009">
        <w:rPr>
          <w:rFonts w:ascii="Arial" w:eastAsia="Times New Roman" w:hAnsi="Arial" w:cs="Arial"/>
          <w:sz w:val="24"/>
          <w:szCs w:val="24"/>
          <w:lang w:eastAsia="en-ZA"/>
        </w:rPr>
        <w:t>s, which</w:t>
      </w:r>
      <w:r w:rsidR="006416F6">
        <w:rPr>
          <w:rFonts w:ascii="Arial" w:eastAsia="Times New Roman" w:hAnsi="Arial" w:cs="Arial"/>
          <w:sz w:val="24"/>
          <w:szCs w:val="24"/>
          <w:lang w:eastAsia="en-ZA"/>
        </w:rPr>
        <w:t xml:space="preserve"> </w:t>
      </w:r>
      <w:r w:rsidR="00867644">
        <w:rPr>
          <w:rFonts w:ascii="Arial" w:eastAsia="Times New Roman" w:hAnsi="Arial" w:cs="Arial"/>
          <w:sz w:val="24"/>
          <w:szCs w:val="24"/>
          <w:lang w:eastAsia="en-ZA"/>
        </w:rPr>
        <w:t>has</w:t>
      </w:r>
      <w:r w:rsidR="006416F6">
        <w:rPr>
          <w:rFonts w:ascii="Arial" w:eastAsia="Times New Roman" w:hAnsi="Arial" w:cs="Arial"/>
          <w:sz w:val="24"/>
          <w:szCs w:val="24"/>
          <w:lang w:eastAsia="en-ZA"/>
        </w:rPr>
        <w:t xml:space="preserve"> the provisions </w:t>
      </w:r>
      <w:r w:rsidR="00867644">
        <w:rPr>
          <w:rFonts w:ascii="Arial" w:eastAsia="Times New Roman" w:hAnsi="Arial" w:cs="Arial"/>
          <w:sz w:val="24"/>
          <w:szCs w:val="24"/>
          <w:lang w:eastAsia="en-ZA"/>
        </w:rPr>
        <w:t>of</w:t>
      </w:r>
      <w:r w:rsidR="006416F6">
        <w:rPr>
          <w:rFonts w:ascii="Arial" w:eastAsia="Times New Roman" w:hAnsi="Arial" w:cs="Arial"/>
          <w:sz w:val="24"/>
          <w:szCs w:val="24"/>
          <w:lang w:eastAsia="en-ZA"/>
        </w:rPr>
        <w:t xml:space="preserve"> the LGFIPDM</w:t>
      </w:r>
      <w:r w:rsidR="00371009">
        <w:rPr>
          <w:rFonts w:ascii="Arial" w:eastAsia="Times New Roman" w:hAnsi="Arial" w:cs="Arial"/>
          <w:sz w:val="24"/>
          <w:szCs w:val="24"/>
          <w:lang w:eastAsia="en-ZA"/>
        </w:rPr>
        <w:t xml:space="preserve"> and also to</w:t>
      </w:r>
      <w:r w:rsidR="006416F6">
        <w:rPr>
          <w:rFonts w:ascii="Arial" w:eastAsia="Times New Roman" w:hAnsi="Arial" w:cs="Arial"/>
          <w:sz w:val="24"/>
          <w:szCs w:val="24"/>
          <w:lang w:eastAsia="en-ZA"/>
        </w:rPr>
        <w:t xml:space="preserve"> a</w:t>
      </w:r>
      <w:r w:rsidR="00E558B9">
        <w:rPr>
          <w:rFonts w:ascii="Arial" w:eastAsia="Times New Roman" w:hAnsi="Arial" w:cs="Arial"/>
          <w:sz w:val="24"/>
          <w:szCs w:val="24"/>
          <w:lang w:eastAsia="en-ZA"/>
        </w:rPr>
        <w:t xml:space="preserve">lign </w:t>
      </w:r>
      <w:r w:rsidR="006416F6">
        <w:rPr>
          <w:rFonts w:ascii="Arial" w:eastAsia="Times New Roman" w:hAnsi="Arial" w:cs="Arial"/>
          <w:sz w:val="24"/>
          <w:szCs w:val="24"/>
          <w:lang w:eastAsia="en-ZA"/>
        </w:rPr>
        <w:t xml:space="preserve">their </w:t>
      </w:r>
      <w:r w:rsidR="00E558B9">
        <w:rPr>
          <w:rFonts w:ascii="Arial" w:eastAsia="Times New Roman" w:hAnsi="Arial" w:cs="Arial"/>
          <w:sz w:val="24"/>
          <w:szCs w:val="24"/>
          <w:lang w:eastAsia="en-ZA"/>
        </w:rPr>
        <w:t>systems and resources</w:t>
      </w:r>
      <w:r w:rsidR="00E558B9" w:rsidRPr="00DE5158">
        <w:rPr>
          <w:rFonts w:ascii="Arial" w:eastAsia="Times New Roman" w:hAnsi="Arial" w:cs="Arial"/>
          <w:sz w:val="24"/>
          <w:szCs w:val="24"/>
          <w:lang w:eastAsia="en-ZA"/>
        </w:rPr>
        <w:t xml:space="preserve"> </w:t>
      </w:r>
      <w:r w:rsidRPr="00DE5158">
        <w:rPr>
          <w:rFonts w:ascii="Arial" w:eastAsia="Times New Roman" w:hAnsi="Arial" w:cs="Arial"/>
          <w:sz w:val="24"/>
          <w:szCs w:val="24"/>
          <w:lang w:eastAsia="en-ZA"/>
        </w:rPr>
        <w:t>in order to address their specific requir</w:t>
      </w:r>
      <w:r w:rsidR="001F0184" w:rsidRPr="00DE5158">
        <w:rPr>
          <w:rFonts w:ascii="Arial" w:eastAsia="Times New Roman" w:hAnsi="Arial" w:cs="Arial"/>
          <w:sz w:val="24"/>
          <w:szCs w:val="24"/>
          <w:lang w:eastAsia="en-ZA"/>
        </w:rPr>
        <w:t>e</w:t>
      </w:r>
      <w:r w:rsidRPr="00DE5158">
        <w:rPr>
          <w:rFonts w:ascii="Arial" w:eastAsia="Times New Roman" w:hAnsi="Arial" w:cs="Arial"/>
          <w:sz w:val="24"/>
          <w:szCs w:val="24"/>
          <w:lang w:eastAsia="en-ZA"/>
        </w:rPr>
        <w:t>ments</w:t>
      </w:r>
      <w:r w:rsidR="00E558B9">
        <w:rPr>
          <w:rFonts w:ascii="Arial" w:eastAsia="Times New Roman" w:hAnsi="Arial" w:cs="Arial"/>
          <w:sz w:val="24"/>
          <w:szCs w:val="24"/>
          <w:lang w:eastAsia="en-ZA"/>
        </w:rPr>
        <w:t>,</w:t>
      </w:r>
      <w:r w:rsidR="001F0184" w:rsidRPr="00DE5158">
        <w:rPr>
          <w:rFonts w:ascii="Arial" w:eastAsia="Times New Roman" w:hAnsi="Arial" w:cs="Arial"/>
          <w:sz w:val="24"/>
          <w:szCs w:val="24"/>
          <w:lang w:eastAsia="en-ZA"/>
        </w:rPr>
        <w:t xml:space="preserve"> </w:t>
      </w:r>
      <w:proofErr w:type="gramStart"/>
      <w:r w:rsidR="001F0184" w:rsidRPr="00DE5158">
        <w:rPr>
          <w:rFonts w:ascii="Arial" w:eastAsia="Times New Roman" w:hAnsi="Arial" w:cs="Arial"/>
          <w:sz w:val="24"/>
          <w:szCs w:val="24"/>
          <w:lang w:eastAsia="en-ZA"/>
        </w:rPr>
        <w:t>including</w:t>
      </w:r>
      <w:r w:rsidR="00E558B9">
        <w:rPr>
          <w:rFonts w:ascii="Arial" w:eastAsia="Times New Roman" w:hAnsi="Arial" w:cs="Arial"/>
          <w:sz w:val="24"/>
          <w:szCs w:val="24"/>
          <w:lang w:eastAsia="en-ZA"/>
        </w:rPr>
        <w:t>:</w:t>
      </w:r>
      <w:proofErr w:type="gramEnd"/>
      <w:r w:rsidR="001F0184" w:rsidRPr="00DE5158">
        <w:rPr>
          <w:rFonts w:ascii="Arial" w:eastAsia="Times New Roman" w:hAnsi="Arial" w:cs="Arial"/>
          <w:sz w:val="24"/>
          <w:szCs w:val="24"/>
          <w:lang w:eastAsia="en-ZA"/>
        </w:rPr>
        <w:t xml:space="preserve"> approved organisational structure, </w:t>
      </w:r>
      <w:r w:rsidR="0017437F">
        <w:rPr>
          <w:rFonts w:ascii="Arial" w:eastAsia="Times New Roman" w:hAnsi="Arial" w:cs="Arial"/>
          <w:sz w:val="24"/>
          <w:szCs w:val="24"/>
          <w:lang w:eastAsia="en-ZA"/>
        </w:rPr>
        <w:t>departmental policies</w:t>
      </w:r>
      <w:r w:rsidR="001F0184" w:rsidRPr="00DE5158">
        <w:rPr>
          <w:rFonts w:ascii="Arial" w:eastAsia="Times New Roman" w:hAnsi="Arial" w:cs="Arial"/>
          <w:sz w:val="24"/>
          <w:szCs w:val="24"/>
          <w:lang w:eastAsia="en-ZA"/>
        </w:rPr>
        <w:t xml:space="preserve"> and </w:t>
      </w:r>
      <w:r w:rsidR="0017437F">
        <w:rPr>
          <w:rFonts w:ascii="Arial" w:eastAsia="Times New Roman" w:hAnsi="Arial" w:cs="Arial"/>
          <w:sz w:val="24"/>
          <w:szCs w:val="24"/>
          <w:lang w:eastAsia="en-ZA"/>
        </w:rPr>
        <w:t>s</w:t>
      </w:r>
      <w:r w:rsidR="001F0184" w:rsidRPr="00DE5158">
        <w:rPr>
          <w:rFonts w:ascii="Arial" w:eastAsia="Times New Roman" w:hAnsi="Arial" w:cs="Arial"/>
          <w:sz w:val="24"/>
          <w:szCs w:val="24"/>
          <w:lang w:eastAsia="en-ZA"/>
        </w:rPr>
        <w:t xml:space="preserve">ystem of </w:t>
      </w:r>
      <w:r w:rsidR="0017437F">
        <w:rPr>
          <w:rFonts w:ascii="Arial" w:eastAsia="Times New Roman" w:hAnsi="Arial" w:cs="Arial"/>
          <w:sz w:val="24"/>
          <w:szCs w:val="24"/>
          <w:lang w:eastAsia="en-ZA"/>
        </w:rPr>
        <w:t>d</w:t>
      </w:r>
      <w:r w:rsidR="001F0184" w:rsidRPr="00DE5158">
        <w:rPr>
          <w:rFonts w:ascii="Arial" w:eastAsia="Times New Roman" w:hAnsi="Arial" w:cs="Arial"/>
          <w:sz w:val="24"/>
          <w:szCs w:val="24"/>
          <w:lang w:eastAsia="en-ZA"/>
        </w:rPr>
        <w:t xml:space="preserve">elegation of </w:t>
      </w:r>
      <w:r w:rsidR="0017437F">
        <w:rPr>
          <w:rFonts w:ascii="Arial" w:eastAsia="Times New Roman" w:hAnsi="Arial" w:cs="Arial"/>
          <w:sz w:val="24"/>
          <w:szCs w:val="24"/>
          <w:lang w:eastAsia="en-ZA"/>
        </w:rPr>
        <w:t>p</w:t>
      </w:r>
      <w:r w:rsidR="0017437F">
        <w:rPr>
          <w:rFonts w:ascii="Arial" w:hAnsi="Arial" w:cs="Arial"/>
          <w:sz w:val="24"/>
          <w:szCs w:val="24"/>
        </w:rPr>
        <w:t>owers, du</w:t>
      </w:r>
      <w:r w:rsidR="001F0184" w:rsidRPr="00DE5158">
        <w:rPr>
          <w:rFonts w:ascii="Arial" w:hAnsi="Arial" w:cs="Arial"/>
          <w:sz w:val="24"/>
          <w:szCs w:val="24"/>
        </w:rPr>
        <w:t xml:space="preserve">ties, </w:t>
      </w:r>
      <w:r w:rsidR="0017437F">
        <w:rPr>
          <w:rFonts w:ascii="Arial" w:hAnsi="Arial" w:cs="Arial"/>
          <w:sz w:val="24"/>
          <w:szCs w:val="24"/>
        </w:rPr>
        <w:t>f</w:t>
      </w:r>
      <w:r w:rsidR="001F0184" w:rsidRPr="00DE5158">
        <w:rPr>
          <w:rFonts w:ascii="Arial" w:hAnsi="Arial" w:cs="Arial"/>
          <w:sz w:val="24"/>
          <w:szCs w:val="24"/>
        </w:rPr>
        <w:t xml:space="preserve">unctions and </w:t>
      </w:r>
      <w:r w:rsidR="0017437F">
        <w:rPr>
          <w:rFonts w:ascii="Arial" w:hAnsi="Arial" w:cs="Arial"/>
          <w:sz w:val="24"/>
          <w:szCs w:val="24"/>
        </w:rPr>
        <w:t>r</w:t>
      </w:r>
      <w:r w:rsidR="001F0184" w:rsidRPr="00DE5158">
        <w:rPr>
          <w:rFonts w:ascii="Arial" w:hAnsi="Arial" w:cs="Arial"/>
          <w:sz w:val="24"/>
          <w:szCs w:val="24"/>
        </w:rPr>
        <w:t>esponsibilities</w:t>
      </w:r>
      <w:r w:rsidR="001F0184" w:rsidRPr="00DE5158">
        <w:rPr>
          <w:rFonts w:ascii="Arial" w:hAnsi="Arial" w:cs="Arial"/>
          <w:b/>
          <w:sz w:val="24"/>
          <w:szCs w:val="24"/>
        </w:rPr>
        <w:t xml:space="preserve"> </w:t>
      </w:r>
      <w:r w:rsidR="001F0184" w:rsidRPr="00DE5158">
        <w:rPr>
          <w:rFonts w:ascii="Arial" w:eastAsia="Times New Roman" w:hAnsi="Arial" w:cs="Arial"/>
          <w:sz w:val="24"/>
          <w:szCs w:val="24"/>
          <w:lang w:eastAsia="en-ZA"/>
        </w:rPr>
        <w:t>as per relevant legislation.</w:t>
      </w:r>
      <w:r w:rsidR="008A1B1D">
        <w:rPr>
          <w:rFonts w:ascii="Arial" w:eastAsia="Times New Roman" w:hAnsi="Arial" w:cs="Arial"/>
          <w:sz w:val="24"/>
          <w:szCs w:val="24"/>
          <w:lang w:eastAsia="en-ZA"/>
        </w:rPr>
        <w:t xml:space="preserve">  In particular, the Control </w:t>
      </w:r>
      <w:r w:rsidR="00381F83">
        <w:rPr>
          <w:rFonts w:ascii="Arial" w:eastAsia="Times New Roman" w:hAnsi="Arial" w:cs="Arial"/>
          <w:sz w:val="24"/>
          <w:szCs w:val="24"/>
          <w:lang w:eastAsia="en-ZA"/>
        </w:rPr>
        <w:t xml:space="preserve">Stage deliverables </w:t>
      </w:r>
      <w:r w:rsidR="008A1B1D">
        <w:rPr>
          <w:rFonts w:ascii="Arial" w:eastAsia="Times New Roman" w:hAnsi="Arial" w:cs="Arial"/>
          <w:sz w:val="24"/>
          <w:szCs w:val="24"/>
          <w:lang w:eastAsia="en-ZA"/>
        </w:rPr>
        <w:t xml:space="preserve">as outlined in Table 1 will be driven by built environment professionals, either in-house or co-opted, whilst the Procurement </w:t>
      </w:r>
      <w:r w:rsidR="00381F83">
        <w:rPr>
          <w:rFonts w:ascii="Arial" w:eastAsia="Times New Roman" w:hAnsi="Arial" w:cs="Arial"/>
          <w:sz w:val="24"/>
          <w:szCs w:val="24"/>
          <w:lang w:eastAsia="en-ZA"/>
        </w:rPr>
        <w:t>Gates deliverables</w:t>
      </w:r>
      <w:r w:rsidR="008A1B1D">
        <w:rPr>
          <w:rFonts w:ascii="Arial" w:eastAsia="Times New Roman" w:hAnsi="Arial" w:cs="Arial"/>
          <w:sz w:val="24"/>
          <w:szCs w:val="24"/>
          <w:lang w:eastAsia="en-ZA"/>
        </w:rPr>
        <w:t xml:space="preserve"> </w:t>
      </w:r>
      <w:r w:rsidR="00BE2C76">
        <w:rPr>
          <w:rFonts w:ascii="Arial" w:eastAsia="Times New Roman" w:hAnsi="Arial" w:cs="Arial"/>
          <w:sz w:val="24"/>
          <w:szCs w:val="24"/>
          <w:lang w:eastAsia="en-ZA"/>
        </w:rPr>
        <w:t xml:space="preserve">outlined </w:t>
      </w:r>
      <w:r w:rsidR="008A1B1D">
        <w:rPr>
          <w:rFonts w:ascii="Arial" w:eastAsia="Times New Roman" w:hAnsi="Arial" w:cs="Arial"/>
          <w:sz w:val="24"/>
          <w:szCs w:val="24"/>
          <w:lang w:eastAsia="en-ZA"/>
        </w:rPr>
        <w:t xml:space="preserve">in Tables </w:t>
      </w:r>
      <w:r w:rsidR="00381F83">
        <w:rPr>
          <w:rFonts w:ascii="Arial" w:eastAsia="Times New Roman" w:hAnsi="Arial" w:cs="Arial"/>
          <w:sz w:val="24"/>
          <w:szCs w:val="24"/>
          <w:lang w:eastAsia="en-ZA"/>
        </w:rPr>
        <w:t>2</w:t>
      </w:r>
      <w:r w:rsidR="00371009">
        <w:rPr>
          <w:rFonts w:ascii="Arial" w:eastAsia="Times New Roman" w:hAnsi="Arial" w:cs="Arial"/>
          <w:sz w:val="24"/>
          <w:szCs w:val="24"/>
          <w:lang w:eastAsia="en-ZA"/>
        </w:rPr>
        <w:t xml:space="preserve"> and 3</w:t>
      </w:r>
      <w:r w:rsidR="008A1B1D">
        <w:rPr>
          <w:rFonts w:ascii="Arial" w:eastAsia="Times New Roman" w:hAnsi="Arial" w:cs="Arial"/>
          <w:sz w:val="24"/>
          <w:szCs w:val="24"/>
          <w:lang w:eastAsia="en-ZA"/>
        </w:rPr>
        <w:t xml:space="preserve"> will be driven by Supply Chain Management with the support from built environment professionals where required.</w:t>
      </w:r>
    </w:p>
    <w:p w14:paraId="62FAA948" w14:textId="77777777" w:rsidR="001F0184" w:rsidRPr="00DE5158" w:rsidRDefault="001F0184" w:rsidP="0017437F">
      <w:pPr>
        <w:spacing w:line="360" w:lineRule="auto"/>
        <w:jc w:val="both"/>
        <w:rPr>
          <w:rFonts w:ascii="Arial" w:eastAsia="Times New Roman" w:hAnsi="Arial" w:cs="Arial"/>
          <w:sz w:val="24"/>
          <w:szCs w:val="24"/>
          <w:lang w:eastAsia="en-ZA"/>
        </w:rPr>
      </w:pPr>
    </w:p>
    <w:p w14:paraId="453D2C36" w14:textId="57A50464" w:rsidR="003F79EE" w:rsidRPr="00371009" w:rsidRDefault="00E558B9" w:rsidP="00371009">
      <w:pPr>
        <w:pStyle w:val="ListParagraph"/>
        <w:numPr>
          <w:ilvl w:val="0"/>
          <w:numId w:val="10"/>
        </w:numPr>
        <w:spacing w:line="360" w:lineRule="auto"/>
        <w:jc w:val="both"/>
        <w:rPr>
          <w:rFonts w:ascii="Arial" w:hAnsi="Arial" w:cs="Arial"/>
          <w:b/>
          <w:sz w:val="28"/>
          <w:szCs w:val="28"/>
          <w:lang w:eastAsia="en-ZA"/>
        </w:rPr>
      </w:pPr>
      <w:r w:rsidRPr="00371009">
        <w:rPr>
          <w:rFonts w:ascii="Arial" w:hAnsi="Arial" w:cs="Arial"/>
          <w:b/>
          <w:sz w:val="28"/>
          <w:szCs w:val="28"/>
          <w:lang w:eastAsia="en-ZA"/>
        </w:rPr>
        <w:t xml:space="preserve">THE </w:t>
      </w:r>
      <w:r w:rsidR="00381F83" w:rsidRPr="00371009">
        <w:rPr>
          <w:rFonts w:ascii="Arial" w:hAnsi="Arial" w:cs="Arial"/>
          <w:b/>
          <w:sz w:val="28"/>
          <w:szCs w:val="28"/>
          <w:lang w:eastAsia="en-ZA"/>
        </w:rPr>
        <w:t>ADDENDUM TO APPROVED SCM DELEGATIONS</w:t>
      </w:r>
    </w:p>
    <w:p w14:paraId="56D5F386" w14:textId="35D74158" w:rsidR="003F79EE" w:rsidRPr="003F79EE" w:rsidRDefault="003F79EE" w:rsidP="0017437F">
      <w:pPr>
        <w:spacing w:after="0" w:line="360" w:lineRule="auto"/>
        <w:jc w:val="both"/>
        <w:rPr>
          <w:rFonts w:ascii="Arial" w:eastAsia="Times New Roman" w:hAnsi="Arial" w:cs="Arial"/>
          <w:sz w:val="24"/>
          <w:szCs w:val="24"/>
          <w:lang w:eastAsia="en-ZA"/>
        </w:rPr>
      </w:pPr>
      <w:r w:rsidRPr="003F79EE">
        <w:rPr>
          <w:rFonts w:ascii="Arial" w:eastAsia="Times New Roman" w:hAnsi="Arial" w:cs="Arial"/>
          <w:sz w:val="24"/>
          <w:szCs w:val="24"/>
          <w:lang w:eastAsia="en-ZA"/>
        </w:rPr>
        <w:t xml:space="preserve">The contents of </w:t>
      </w:r>
      <w:r w:rsidR="00381F83">
        <w:rPr>
          <w:rFonts w:ascii="Arial" w:eastAsia="Times New Roman" w:hAnsi="Arial" w:cs="Arial"/>
          <w:sz w:val="24"/>
          <w:szCs w:val="24"/>
          <w:lang w:eastAsia="en-ZA"/>
        </w:rPr>
        <w:t xml:space="preserve">this addendum </w:t>
      </w:r>
      <w:proofErr w:type="gramStart"/>
      <w:r w:rsidR="00E558B9">
        <w:rPr>
          <w:rFonts w:ascii="Arial" w:eastAsia="Times New Roman" w:hAnsi="Arial" w:cs="Arial"/>
          <w:sz w:val="24"/>
          <w:szCs w:val="24"/>
          <w:lang w:eastAsia="en-ZA"/>
        </w:rPr>
        <w:t>is</w:t>
      </w:r>
      <w:proofErr w:type="gramEnd"/>
      <w:r w:rsidR="00E558B9" w:rsidRPr="003F79EE">
        <w:rPr>
          <w:rFonts w:ascii="Arial" w:eastAsia="Times New Roman" w:hAnsi="Arial" w:cs="Arial"/>
          <w:sz w:val="24"/>
          <w:szCs w:val="24"/>
          <w:lang w:eastAsia="en-ZA"/>
        </w:rPr>
        <w:t xml:space="preserve"> </w:t>
      </w:r>
      <w:r w:rsidRPr="003F79EE">
        <w:rPr>
          <w:rFonts w:ascii="Arial" w:eastAsia="Times New Roman" w:hAnsi="Arial" w:cs="Arial"/>
          <w:sz w:val="24"/>
          <w:szCs w:val="24"/>
          <w:lang w:eastAsia="en-ZA"/>
        </w:rPr>
        <w:t>confirmed</w:t>
      </w:r>
      <w:r w:rsidRPr="00DE5158">
        <w:rPr>
          <w:rFonts w:ascii="Arial" w:eastAsia="Times New Roman" w:hAnsi="Arial" w:cs="Arial"/>
          <w:sz w:val="24"/>
          <w:szCs w:val="24"/>
          <w:lang w:eastAsia="en-ZA"/>
        </w:rPr>
        <w:t xml:space="preserve"> </w:t>
      </w:r>
      <w:r w:rsidR="0017437F">
        <w:rPr>
          <w:rFonts w:ascii="Arial" w:eastAsia="Times New Roman" w:hAnsi="Arial" w:cs="Arial"/>
          <w:sz w:val="24"/>
          <w:szCs w:val="24"/>
          <w:lang w:eastAsia="en-ZA"/>
        </w:rPr>
        <w:t xml:space="preserve">as </w:t>
      </w:r>
      <w:r w:rsidR="00381F83">
        <w:rPr>
          <w:rFonts w:ascii="Arial" w:eastAsia="Times New Roman" w:hAnsi="Arial" w:cs="Arial"/>
          <w:sz w:val="24"/>
          <w:szCs w:val="24"/>
          <w:lang w:eastAsia="en-ZA"/>
        </w:rPr>
        <w:t xml:space="preserve">municipality </w:t>
      </w:r>
      <w:r w:rsidR="0017437F">
        <w:rPr>
          <w:rFonts w:ascii="Arial" w:eastAsia="Times New Roman" w:hAnsi="Arial" w:cs="Arial"/>
          <w:sz w:val="24"/>
          <w:szCs w:val="24"/>
          <w:lang w:eastAsia="en-ZA"/>
        </w:rPr>
        <w:t>policy</w:t>
      </w:r>
      <w:r w:rsidR="00381F83">
        <w:rPr>
          <w:rFonts w:ascii="Arial" w:eastAsia="Times New Roman" w:hAnsi="Arial" w:cs="Arial"/>
          <w:sz w:val="24"/>
          <w:szCs w:val="24"/>
          <w:lang w:eastAsia="en-ZA"/>
        </w:rPr>
        <w:t xml:space="preserve"> (SCM delegations of authority)</w:t>
      </w:r>
      <w:r w:rsidR="0017437F">
        <w:rPr>
          <w:rFonts w:ascii="Arial" w:eastAsia="Times New Roman" w:hAnsi="Arial" w:cs="Arial"/>
          <w:sz w:val="24"/>
          <w:szCs w:val="24"/>
          <w:lang w:eastAsia="en-ZA"/>
        </w:rPr>
        <w:t xml:space="preserve"> </w:t>
      </w:r>
      <w:r w:rsidRPr="00DE5158">
        <w:rPr>
          <w:rFonts w:ascii="Arial" w:eastAsia="Times New Roman" w:hAnsi="Arial" w:cs="Arial"/>
          <w:sz w:val="24"/>
          <w:szCs w:val="24"/>
          <w:lang w:eastAsia="en-ZA"/>
        </w:rPr>
        <w:t>with</w:t>
      </w:r>
      <w:r w:rsidR="00E558B9">
        <w:rPr>
          <w:rFonts w:ascii="Arial" w:eastAsia="Times New Roman" w:hAnsi="Arial" w:cs="Arial"/>
          <w:sz w:val="24"/>
          <w:szCs w:val="24"/>
          <w:lang w:eastAsia="en-ZA"/>
        </w:rPr>
        <w:t xml:space="preserve"> </w:t>
      </w:r>
      <w:r w:rsidRPr="00DE5158">
        <w:rPr>
          <w:rFonts w:ascii="Arial" w:eastAsia="Times New Roman" w:hAnsi="Arial" w:cs="Arial"/>
          <w:sz w:val="24"/>
          <w:szCs w:val="24"/>
          <w:lang w:eastAsia="en-ZA"/>
        </w:rPr>
        <w:t>adjustments</w:t>
      </w:r>
      <w:r w:rsidR="0017437F">
        <w:rPr>
          <w:rFonts w:ascii="Arial" w:eastAsia="Times New Roman" w:hAnsi="Arial" w:cs="Arial"/>
          <w:sz w:val="24"/>
          <w:szCs w:val="24"/>
          <w:lang w:eastAsia="en-ZA"/>
        </w:rPr>
        <w:t xml:space="preserve"> </w:t>
      </w:r>
      <w:r w:rsidR="00E558B9">
        <w:rPr>
          <w:rFonts w:ascii="Arial" w:eastAsia="Times New Roman" w:hAnsi="Arial" w:cs="Arial"/>
          <w:sz w:val="24"/>
          <w:szCs w:val="24"/>
          <w:lang w:eastAsia="en-ZA"/>
        </w:rPr>
        <w:t xml:space="preserve">to </w:t>
      </w:r>
      <w:r w:rsidR="0017437F">
        <w:rPr>
          <w:rFonts w:ascii="Arial" w:eastAsia="Times New Roman" w:hAnsi="Arial" w:cs="Arial"/>
          <w:sz w:val="24"/>
          <w:szCs w:val="24"/>
          <w:lang w:eastAsia="en-ZA"/>
        </w:rPr>
        <w:t>the following tables:</w:t>
      </w:r>
    </w:p>
    <w:p w14:paraId="68EC48B3" w14:textId="77777777" w:rsidR="003F79EE" w:rsidRPr="00DE5158" w:rsidRDefault="003F79EE" w:rsidP="001F0184">
      <w:pPr>
        <w:jc w:val="both"/>
        <w:rPr>
          <w:rFonts w:ascii="Arial" w:eastAsia="Times New Roman" w:hAnsi="Arial" w:cs="Arial"/>
          <w:sz w:val="24"/>
          <w:szCs w:val="24"/>
          <w:lang w:eastAsia="en-ZA"/>
        </w:rPr>
      </w:pPr>
    </w:p>
    <w:p w14:paraId="4BADDFE1" w14:textId="30E836EC" w:rsidR="001F0184" w:rsidRPr="00F0624E" w:rsidRDefault="001F0184" w:rsidP="001F0184">
      <w:pPr>
        <w:ind w:left="567"/>
        <w:jc w:val="both"/>
        <w:rPr>
          <w:rFonts w:ascii="Arial" w:hAnsi="Arial" w:cs="Arial"/>
          <w:sz w:val="24"/>
          <w:szCs w:val="24"/>
        </w:rPr>
      </w:pPr>
      <w:r w:rsidRPr="00F0624E">
        <w:rPr>
          <w:rFonts w:ascii="Arial" w:hAnsi="Arial" w:cs="Arial"/>
          <w:sz w:val="24"/>
          <w:szCs w:val="24"/>
        </w:rPr>
        <w:t>Table 1: Responsibilities for approving / accepting end of stage deliverables</w:t>
      </w:r>
      <w:r w:rsidR="008972E7">
        <w:rPr>
          <w:rFonts w:ascii="Arial" w:hAnsi="Arial" w:cs="Arial"/>
          <w:sz w:val="24"/>
          <w:szCs w:val="24"/>
        </w:rPr>
        <w:t xml:space="preserve"> (The Control </w:t>
      </w:r>
      <w:r w:rsidR="00381F83">
        <w:rPr>
          <w:rFonts w:ascii="Arial" w:hAnsi="Arial" w:cs="Arial"/>
          <w:sz w:val="24"/>
          <w:szCs w:val="24"/>
        </w:rPr>
        <w:t>Stages deliverables</w:t>
      </w:r>
      <w:r w:rsidR="008972E7">
        <w:rPr>
          <w:rFonts w:ascii="Arial" w:hAnsi="Arial" w:cs="Arial"/>
          <w:sz w:val="24"/>
          <w:szCs w:val="24"/>
        </w:rPr>
        <w:t>).</w:t>
      </w:r>
      <w:r w:rsidRPr="00F0624E">
        <w:rPr>
          <w:rFonts w:ascii="Arial" w:hAnsi="Arial" w:cs="Arial"/>
          <w:sz w:val="24"/>
          <w:szCs w:val="24"/>
        </w:rPr>
        <w:t xml:space="preserve"> </w:t>
      </w:r>
    </w:p>
    <w:p w14:paraId="6872A74F" w14:textId="61EA72E0" w:rsidR="003F79EE" w:rsidRDefault="003F79EE" w:rsidP="003F79EE">
      <w:pPr>
        <w:ind w:left="567"/>
        <w:jc w:val="both"/>
        <w:rPr>
          <w:rFonts w:ascii="Arial" w:hAnsi="Arial" w:cs="Arial"/>
          <w:sz w:val="24"/>
          <w:szCs w:val="24"/>
        </w:rPr>
      </w:pPr>
      <w:r w:rsidRPr="00F0624E">
        <w:rPr>
          <w:rFonts w:ascii="Arial" w:hAnsi="Arial" w:cs="Arial"/>
          <w:sz w:val="24"/>
          <w:szCs w:val="24"/>
        </w:rPr>
        <w:t xml:space="preserve">Table </w:t>
      </w:r>
      <w:r w:rsidR="00381F83">
        <w:rPr>
          <w:rFonts w:ascii="Arial" w:hAnsi="Arial" w:cs="Arial"/>
          <w:sz w:val="24"/>
          <w:szCs w:val="24"/>
        </w:rPr>
        <w:t>2</w:t>
      </w:r>
      <w:r w:rsidRPr="00F0624E">
        <w:rPr>
          <w:rFonts w:ascii="Arial" w:hAnsi="Arial" w:cs="Arial"/>
          <w:sz w:val="24"/>
          <w:szCs w:val="24"/>
        </w:rPr>
        <w:t>: Procurement activities and gates associated with the formation and conclusion of contracts above the quotation threshold</w:t>
      </w:r>
      <w:r w:rsidR="008972E7">
        <w:rPr>
          <w:rFonts w:ascii="Arial" w:hAnsi="Arial" w:cs="Arial"/>
          <w:sz w:val="24"/>
          <w:szCs w:val="24"/>
        </w:rPr>
        <w:t xml:space="preserve"> (The Procurement </w:t>
      </w:r>
      <w:r w:rsidR="00381F83">
        <w:rPr>
          <w:rFonts w:ascii="Arial" w:hAnsi="Arial" w:cs="Arial"/>
          <w:sz w:val="24"/>
          <w:szCs w:val="24"/>
        </w:rPr>
        <w:t>Gates</w:t>
      </w:r>
      <w:r w:rsidR="008972E7">
        <w:rPr>
          <w:rFonts w:ascii="Arial" w:hAnsi="Arial" w:cs="Arial"/>
          <w:sz w:val="24"/>
          <w:szCs w:val="24"/>
        </w:rPr>
        <w:t>)</w:t>
      </w:r>
    </w:p>
    <w:p w14:paraId="6433EF19" w14:textId="0C71B2F3" w:rsidR="004A5D16" w:rsidRPr="00F0624E" w:rsidRDefault="004A5D16" w:rsidP="004A5D16">
      <w:pPr>
        <w:ind w:left="567"/>
        <w:jc w:val="both"/>
        <w:rPr>
          <w:rFonts w:ascii="Arial" w:hAnsi="Arial" w:cs="Arial"/>
          <w:sz w:val="24"/>
          <w:szCs w:val="24"/>
        </w:rPr>
      </w:pPr>
      <w:r w:rsidRPr="00F0624E">
        <w:rPr>
          <w:rFonts w:ascii="Arial" w:hAnsi="Arial" w:cs="Arial"/>
          <w:sz w:val="24"/>
          <w:szCs w:val="24"/>
        </w:rPr>
        <w:t xml:space="preserve">Table </w:t>
      </w:r>
      <w:r>
        <w:rPr>
          <w:rFonts w:ascii="Arial" w:hAnsi="Arial" w:cs="Arial"/>
          <w:sz w:val="24"/>
          <w:szCs w:val="24"/>
        </w:rPr>
        <w:t>3</w:t>
      </w:r>
      <w:r w:rsidRPr="00F0624E">
        <w:rPr>
          <w:rFonts w:ascii="Arial" w:hAnsi="Arial" w:cs="Arial"/>
          <w:sz w:val="24"/>
          <w:szCs w:val="24"/>
        </w:rPr>
        <w:t xml:space="preserve">: Procurement activities and gates associated with the formation and conclusion of </w:t>
      </w:r>
      <w:r>
        <w:rPr>
          <w:rFonts w:ascii="Arial" w:hAnsi="Arial" w:cs="Arial"/>
          <w:sz w:val="24"/>
          <w:szCs w:val="24"/>
        </w:rPr>
        <w:t xml:space="preserve">framework agreement </w:t>
      </w:r>
      <w:proofErr w:type="gramStart"/>
      <w:r w:rsidRPr="00F0624E">
        <w:rPr>
          <w:rFonts w:ascii="Arial" w:hAnsi="Arial" w:cs="Arial"/>
          <w:sz w:val="24"/>
          <w:szCs w:val="24"/>
        </w:rPr>
        <w:t xml:space="preserve">contracts </w:t>
      </w:r>
      <w:r>
        <w:rPr>
          <w:rFonts w:ascii="Arial" w:hAnsi="Arial" w:cs="Arial"/>
          <w:sz w:val="24"/>
          <w:szCs w:val="24"/>
        </w:rPr>
        <w:t xml:space="preserve"> (</w:t>
      </w:r>
      <w:proofErr w:type="gramEnd"/>
      <w:r>
        <w:rPr>
          <w:rFonts w:ascii="Arial" w:hAnsi="Arial" w:cs="Arial"/>
          <w:sz w:val="24"/>
          <w:szCs w:val="24"/>
        </w:rPr>
        <w:t>The Procurement Gates)</w:t>
      </w:r>
    </w:p>
    <w:p w14:paraId="7A45D61C" w14:textId="77777777" w:rsidR="004A5D16" w:rsidRPr="00F0624E" w:rsidRDefault="004A5D16" w:rsidP="003F79EE">
      <w:pPr>
        <w:ind w:left="567"/>
        <w:jc w:val="both"/>
        <w:rPr>
          <w:rFonts w:ascii="Arial" w:hAnsi="Arial" w:cs="Arial"/>
          <w:sz w:val="24"/>
          <w:szCs w:val="24"/>
        </w:rPr>
      </w:pPr>
    </w:p>
    <w:p w14:paraId="5EABE1BE" w14:textId="77777777" w:rsidR="003F79EE" w:rsidRPr="00F0624E" w:rsidRDefault="003F79EE" w:rsidP="003F79EE">
      <w:pPr>
        <w:ind w:left="567"/>
        <w:jc w:val="both"/>
        <w:rPr>
          <w:rFonts w:ascii="Arial" w:hAnsi="Arial" w:cs="Arial"/>
          <w:sz w:val="24"/>
          <w:szCs w:val="24"/>
        </w:rPr>
      </w:pPr>
    </w:p>
    <w:p w14:paraId="03001530" w14:textId="77777777" w:rsidR="00BE2C76" w:rsidRDefault="00BE2C76">
      <w:pPr>
        <w:rPr>
          <w:rFonts w:ascii="Arial" w:hAnsi="Arial" w:cs="Arial"/>
          <w:b/>
          <w:sz w:val="24"/>
          <w:szCs w:val="24"/>
        </w:rPr>
      </w:pPr>
      <w:r>
        <w:rPr>
          <w:rFonts w:ascii="Arial" w:hAnsi="Arial" w:cs="Arial"/>
          <w:b/>
          <w:sz w:val="24"/>
          <w:szCs w:val="24"/>
        </w:rPr>
        <w:br w:type="page"/>
      </w:r>
    </w:p>
    <w:p w14:paraId="353979C7" w14:textId="776009C6" w:rsidR="003F79EE" w:rsidRDefault="00E558B9" w:rsidP="00371009">
      <w:pPr>
        <w:pStyle w:val="ListParagraph"/>
        <w:numPr>
          <w:ilvl w:val="0"/>
          <w:numId w:val="10"/>
        </w:numPr>
        <w:rPr>
          <w:rFonts w:ascii="Arial" w:hAnsi="Arial" w:cs="Arial"/>
          <w:b/>
          <w:sz w:val="28"/>
          <w:szCs w:val="28"/>
        </w:rPr>
      </w:pPr>
      <w:r w:rsidRPr="00371009">
        <w:rPr>
          <w:rFonts w:ascii="Arial" w:hAnsi="Arial" w:cs="Arial"/>
          <w:b/>
          <w:sz w:val="28"/>
          <w:szCs w:val="28"/>
        </w:rPr>
        <w:lastRenderedPageBreak/>
        <w:t>ADJUSTMENTS</w:t>
      </w:r>
    </w:p>
    <w:p w14:paraId="3A63E1B3" w14:textId="77777777" w:rsidR="00371009" w:rsidRPr="00371009" w:rsidRDefault="00371009" w:rsidP="00371009">
      <w:pPr>
        <w:pStyle w:val="ListParagraph"/>
        <w:ind w:left="360"/>
        <w:rPr>
          <w:rFonts w:ascii="Arial" w:hAnsi="Arial" w:cs="Arial"/>
          <w:b/>
          <w:sz w:val="28"/>
          <w:szCs w:val="28"/>
        </w:rPr>
      </w:pPr>
    </w:p>
    <w:p w14:paraId="4AE38851" w14:textId="45202F56" w:rsidR="003F79EE" w:rsidRPr="00DE5158" w:rsidRDefault="003F79EE" w:rsidP="001F0184">
      <w:pPr>
        <w:jc w:val="both"/>
        <w:rPr>
          <w:rFonts w:ascii="Arial" w:eastAsia="Times New Roman" w:hAnsi="Arial" w:cs="Arial"/>
          <w:b/>
          <w:color w:val="FF0000"/>
          <w:sz w:val="24"/>
          <w:szCs w:val="24"/>
          <w:lang w:eastAsia="en-ZA"/>
        </w:rPr>
      </w:pPr>
      <w:r w:rsidRPr="00DE5158">
        <w:rPr>
          <w:rFonts w:ascii="Arial" w:eastAsia="Times New Roman" w:hAnsi="Arial" w:cs="Arial"/>
          <w:b/>
          <w:color w:val="FF0000"/>
          <w:sz w:val="24"/>
          <w:szCs w:val="24"/>
          <w:lang w:eastAsia="en-ZA"/>
        </w:rPr>
        <w:t xml:space="preserve">{replace or adopt </w:t>
      </w:r>
      <w:r w:rsidRPr="00DE5158">
        <w:rPr>
          <w:rFonts w:ascii="Arial" w:hAnsi="Arial" w:cs="Arial"/>
          <w:b/>
          <w:bCs/>
          <w:color w:val="FF0000"/>
          <w:sz w:val="24"/>
          <w:szCs w:val="24"/>
        </w:rPr>
        <w:t>Person assigned the responsibility for co-approving the end of stage deliverables</w:t>
      </w:r>
      <w:r w:rsidR="00D93EF5">
        <w:rPr>
          <w:rFonts w:ascii="Arial" w:hAnsi="Arial" w:cs="Arial"/>
          <w:b/>
          <w:bCs/>
          <w:color w:val="FF0000"/>
          <w:sz w:val="24"/>
          <w:szCs w:val="24"/>
        </w:rPr>
        <w:t xml:space="preserve">. </w:t>
      </w:r>
      <w:r w:rsidRPr="00DE5158">
        <w:rPr>
          <w:rFonts w:ascii="Arial" w:hAnsi="Arial" w:cs="Arial"/>
          <w:b/>
          <w:bCs/>
          <w:color w:val="FF0000"/>
          <w:sz w:val="24"/>
          <w:szCs w:val="24"/>
        </w:rPr>
        <w:t>The person responsible doe</w:t>
      </w:r>
      <w:r w:rsidR="0017437F">
        <w:rPr>
          <w:rFonts w:ascii="Arial" w:hAnsi="Arial" w:cs="Arial"/>
          <w:b/>
          <w:bCs/>
          <w:color w:val="FF0000"/>
          <w:sz w:val="24"/>
          <w:szCs w:val="24"/>
        </w:rPr>
        <w:t>s</w:t>
      </w:r>
      <w:r w:rsidRPr="00DE5158">
        <w:rPr>
          <w:rFonts w:ascii="Arial" w:hAnsi="Arial" w:cs="Arial"/>
          <w:b/>
          <w:bCs/>
          <w:color w:val="FF0000"/>
          <w:sz w:val="24"/>
          <w:szCs w:val="24"/>
        </w:rPr>
        <w:t xml:space="preserve"> not have to be a built environment professional</w:t>
      </w:r>
      <w:r w:rsidR="0017437F">
        <w:rPr>
          <w:rFonts w:ascii="Arial" w:hAnsi="Arial" w:cs="Arial"/>
          <w:b/>
          <w:bCs/>
          <w:color w:val="FF0000"/>
          <w:sz w:val="24"/>
          <w:szCs w:val="24"/>
        </w:rPr>
        <w:t>.</w:t>
      </w:r>
      <w:r w:rsidR="00DE5158" w:rsidRPr="00DE5158">
        <w:rPr>
          <w:rFonts w:ascii="Arial" w:hAnsi="Arial" w:cs="Arial"/>
          <w:b/>
          <w:bCs/>
          <w:color w:val="FF0000"/>
          <w:sz w:val="24"/>
          <w:szCs w:val="24"/>
        </w:rPr>
        <w:t>}</w:t>
      </w:r>
    </w:p>
    <w:p w14:paraId="15F160C6" w14:textId="5024AA7C" w:rsidR="001F0184" w:rsidRPr="000A0918" w:rsidRDefault="001F0184" w:rsidP="001F0184">
      <w:pPr>
        <w:ind w:left="567"/>
        <w:jc w:val="both"/>
        <w:rPr>
          <w:rFonts w:ascii="Arial" w:hAnsi="Arial" w:cs="Arial"/>
          <w:b/>
        </w:rPr>
      </w:pPr>
      <w:r w:rsidRPr="00567FDE">
        <w:rPr>
          <w:rFonts w:ascii="Arial" w:hAnsi="Arial" w:cs="Arial"/>
          <w:b/>
        </w:rPr>
        <w:t xml:space="preserve">Table </w:t>
      </w:r>
      <w:r w:rsidRPr="000A0918">
        <w:rPr>
          <w:rFonts w:ascii="Arial" w:hAnsi="Arial" w:cs="Arial"/>
          <w:b/>
        </w:rPr>
        <w:t>1: Responsibilities for approving</w:t>
      </w:r>
      <w:r>
        <w:rPr>
          <w:rFonts w:ascii="Arial" w:hAnsi="Arial" w:cs="Arial"/>
          <w:b/>
        </w:rPr>
        <w:t xml:space="preserve"> </w:t>
      </w:r>
      <w:r w:rsidRPr="000A0918">
        <w:rPr>
          <w:rFonts w:ascii="Arial" w:hAnsi="Arial" w:cs="Arial"/>
          <w:b/>
        </w:rPr>
        <w:t>/</w:t>
      </w:r>
      <w:r>
        <w:rPr>
          <w:rFonts w:ascii="Arial" w:hAnsi="Arial" w:cs="Arial"/>
          <w:b/>
        </w:rPr>
        <w:t xml:space="preserve"> </w:t>
      </w:r>
      <w:r w:rsidRPr="000A0918">
        <w:rPr>
          <w:rFonts w:ascii="Arial" w:hAnsi="Arial" w:cs="Arial"/>
          <w:b/>
        </w:rPr>
        <w:t xml:space="preserve">accepting end of stage deliverables </w:t>
      </w:r>
      <w:r w:rsidR="00BE2C76">
        <w:rPr>
          <w:rFonts w:ascii="Arial" w:hAnsi="Arial" w:cs="Arial"/>
          <w:b/>
        </w:rPr>
        <w:t xml:space="preserve">(The Control </w:t>
      </w:r>
      <w:r w:rsidR="00381F83">
        <w:rPr>
          <w:rFonts w:ascii="Arial" w:hAnsi="Arial" w:cs="Arial"/>
          <w:b/>
        </w:rPr>
        <w:t>Stages deliverables</w:t>
      </w:r>
      <w:r w:rsidR="00BE2C76">
        <w:rPr>
          <w:rFonts w:ascii="Arial" w:hAnsi="Arial" w:cs="Arial"/>
          <w:b/>
        </w:rPr>
        <w:t>)</w:t>
      </w:r>
    </w:p>
    <w:tbl>
      <w:tblPr>
        <w:tblW w:w="92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5"/>
        <w:gridCol w:w="2835"/>
        <w:gridCol w:w="2400"/>
        <w:gridCol w:w="3553"/>
      </w:tblGrid>
      <w:tr w:rsidR="00437D11" w:rsidRPr="000A0918" w14:paraId="42853A5B" w14:textId="77777777" w:rsidTr="00157CB0">
        <w:trPr>
          <w:cantSplit/>
          <w:trHeight w:val="1405"/>
          <w:tblHeader/>
          <w:jc w:val="center"/>
        </w:trPr>
        <w:tc>
          <w:tcPr>
            <w:tcW w:w="425" w:type="dxa"/>
            <w:shd w:val="clear" w:color="auto" w:fill="D9D9D9" w:themeFill="background1" w:themeFillShade="D9"/>
            <w:tcMar>
              <w:top w:w="57" w:type="dxa"/>
              <w:left w:w="57" w:type="dxa"/>
              <w:bottom w:w="57" w:type="dxa"/>
              <w:right w:w="57" w:type="dxa"/>
            </w:tcMar>
            <w:vAlign w:val="center"/>
            <w:hideMark/>
          </w:tcPr>
          <w:p w14:paraId="681A3B22" w14:textId="77777777" w:rsidR="00437D11" w:rsidRPr="000A0918" w:rsidRDefault="00437D11" w:rsidP="00023256">
            <w:pPr>
              <w:jc w:val="center"/>
              <w:rPr>
                <w:rFonts w:ascii="Arial" w:hAnsi="Arial" w:cs="Arial"/>
                <w:sz w:val="20"/>
                <w:szCs w:val="20"/>
              </w:rPr>
            </w:pPr>
            <w:r w:rsidRPr="000A0918">
              <w:rPr>
                <w:rFonts w:ascii="Arial" w:hAnsi="Arial" w:cs="Arial"/>
                <w:sz w:val="20"/>
                <w:szCs w:val="20"/>
              </w:rPr>
              <w:t>#</w:t>
            </w:r>
          </w:p>
        </w:tc>
        <w:tc>
          <w:tcPr>
            <w:tcW w:w="2835" w:type="dxa"/>
            <w:shd w:val="clear" w:color="auto" w:fill="D9D9D9" w:themeFill="background1" w:themeFillShade="D9"/>
            <w:tcMar>
              <w:top w:w="57" w:type="dxa"/>
              <w:left w:w="57" w:type="dxa"/>
              <w:bottom w:w="57" w:type="dxa"/>
              <w:right w:w="57" w:type="dxa"/>
            </w:tcMar>
            <w:vAlign w:val="center"/>
          </w:tcPr>
          <w:p w14:paraId="515B71D3" w14:textId="77777777" w:rsidR="00437D11" w:rsidRPr="000A0918" w:rsidRDefault="00437D11" w:rsidP="00023256">
            <w:pPr>
              <w:jc w:val="center"/>
              <w:rPr>
                <w:rFonts w:ascii="Arial" w:hAnsi="Arial" w:cs="Arial"/>
                <w:sz w:val="20"/>
                <w:szCs w:val="20"/>
              </w:rPr>
            </w:pPr>
            <w:r w:rsidRPr="000A0918">
              <w:rPr>
                <w:rFonts w:ascii="Arial" w:hAnsi="Arial" w:cs="Arial"/>
                <w:b/>
                <w:bCs/>
                <w:sz w:val="20"/>
                <w:szCs w:val="20"/>
              </w:rPr>
              <w:t>Stage and deliverable</w:t>
            </w:r>
          </w:p>
        </w:tc>
        <w:tc>
          <w:tcPr>
            <w:tcW w:w="2400" w:type="dxa"/>
            <w:shd w:val="clear" w:color="auto" w:fill="D9D9D9" w:themeFill="background1" w:themeFillShade="D9"/>
            <w:tcMar>
              <w:top w:w="57" w:type="dxa"/>
              <w:left w:w="57" w:type="dxa"/>
              <w:bottom w:w="57" w:type="dxa"/>
              <w:right w:w="57" w:type="dxa"/>
            </w:tcMar>
            <w:vAlign w:val="center"/>
          </w:tcPr>
          <w:p w14:paraId="3C2A89C3" w14:textId="77777777" w:rsidR="00437D11" w:rsidRPr="000A0918" w:rsidRDefault="00437D11" w:rsidP="00023256">
            <w:pPr>
              <w:jc w:val="center"/>
              <w:rPr>
                <w:rFonts w:ascii="Arial" w:hAnsi="Arial" w:cs="Arial"/>
                <w:b/>
                <w:bCs/>
                <w:sz w:val="20"/>
                <w:szCs w:val="20"/>
              </w:rPr>
            </w:pPr>
            <w:r w:rsidRPr="00F0624E">
              <w:rPr>
                <w:rFonts w:ascii="Arial" w:hAnsi="Arial" w:cs="Arial"/>
                <w:b/>
                <w:bCs/>
                <w:color w:val="000000" w:themeColor="text1"/>
                <w:sz w:val="20"/>
                <w:szCs w:val="20"/>
              </w:rPr>
              <w:t>Minimum level of a Person assigned the responsibility for co-approving the end of stage deliverables</w:t>
            </w:r>
          </w:p>
        </w:tc>
        <w:tc>
          <w:tcPr>
            <w:tcW w:w="3553" w:type="dxa"/>
            <w:shd w:val="clear" w:color="auto" w:fill="D9D9D9" w:themeFill="background1" w:themeFillShade="D9"/>
            <w:tcMar>
              <w:top w:w="57" w:type="dxa"/>
              <w:left w:w="57" w:type="dxa"/>
              <w:bottom w:w="57" w:type="dxa"/>
              <w:right w:w="57" w:type="dxa"/>
            </w:tcMar>
            <w:vAlign w:val="center"/>
            <w:hideMark/>
          </w:tcPr>
          <w:p w14:paraId="232AF853" w14:textId="2176BC8A" w:rsidR="00437D11" w:rsidRPr="009E4E14" w:rsidRDefault="00437D11" w:rsidP="00437D11">
            <w:pPr>
              <w:rPr>
                <w:rFonts w:ascii="Arial" w:hAnsi="Arial" w:cs="Arial"/>
                <w:b/>
                <w:bCs/>
                <w:sz w:val="20"/>
                <w:szCs w:val="20"/>
              </w:rPr>
            </w:pPr>
            <w:r w:rsidRPr="009E4E14">
              <w:rPr>
                <w:rFonts w:ascii="Arial" w:hAnsi="Arial" w:cs="Arial"/>
                <w:b/>
                <w:bCs/>
                <w:sz w:val="20"/>
                <w:szCs w:val="20"/>
              </w:rPr>
              <w:t>Conditions and minimum requirements</w:t>
            </w:r>
          </w:p>
        </w:tc>
      </w:tr>
      <w:tr w:rsidR="00437D11" w:rsidRPr="000A0918" w14:paraId="07F2C66A" w14:textId="77777777" w:rsidTr="00DB4387">
        <w:trPr>
          <w:cantSplit/>
          <w:trHeight w:val="23"/>
          <w:jc w:val="center"/>
        </w:trPr>
        <w:tc>
          <w:tcPr>
            <w:tcW w:w="425" w:type="dxa"/>
            <w:shd w:val="clear" w:color="auto" w:fill="auto"/>
            <w:tcMar>
              <w:top w:w="57" w:type="dxa"/>
              <w:left w:w="57" w:type="dxa"/>
              <w:bottom w:w="57" w:type="dxa"/>
              <w:right w:w="57" w:type="dxa"/>
            </w:tcMar>
            <w:hideMark/>
          </w:tcPr>
          <w:p w14:paraId="0C1C835D" w14:textId="69775C18" w:rsidR="00437D11" w:rsidRPr="00521C26" w:rsidRDefault="00437D11" w:rsidP="00023256">
            <w:pPr>
              <w:rPr>
                <w:rFonts w:ascii="Arial" w:hAnsi="Arial" w:cs="Arial"/>
                <w:sz w:val="20"/>
                <w:szCs w:val="20"/>
              </w:rPr>
            </w:pPr>
            <w:r>
              <w:rPr>
                <w:rFonts w:ascii="Arial" w:hAnsi="Arial" w:cs="Arial"/>
                <w:b/>
                <w:bCs/>
                <w:sz w:val="20"/>
                <w:szCs w:val="20"/>
              </w:rPr>
              <w:t>1</w:t>
            </w:r>
          </w:p>
        </w:tc>
        <w:tc>
          <w:tcPr>
            <w:tcW w:w="2835" w:type="dxa"/>
            <w:shd w:val="clear" w:color="auto" w:fill="auto"/>
            <w:tcMar>
              <w:top w:w="57" w:type="dxa"/>
              <w:left w:w="57" w:type="dxa"/>
              <w:bottom w:w="57" w:type="dxa"/>
              <w:right w:w="57" w:type="dxa"/>
            </w:tcMar>
            <w:hideMark/>
          </w:tcPr>
          <w:p w14:paraId="3CE83325" w14:textId="70D7991A" w:rsidR="00437D11" w:rsidRPr="000A0918" w:rsidRDefault="00437D11" w:rsidP="00023256">
            <w:pPr>
              <w:rPr>
                <w:rFonts w:ascii="Arial" w:hAnsi="Arial" w:cs="Arial"/>
                <w:b/>
                <w:sz w:val="20"/>
                <w:szCs w:val="20"/>
              </w:rPr>
            </w:pPr>
            <w:r w:rsidRPr="000A0918">
              <w:rPr>
                <w:rFonts w:ascii="Arial" w:hAnsi="Arial" w:cs="Arial"/>
                <w:b/>
                <w:sz w:val="20"/>
                <w:szCs w:val="20"/>
              </w:rPr>
              <w:t>Project initiation</w:t>
            </w:r>
            <w:r>
              <w:rPr>
                <w:rFonts w:ascii="Arial" w:hAnsi="Arial" w:cs="Arial"/>
                <w:b/>
                <w:sz w:val="20"/>
                <w:szCs w:val="20"/>
              </w:rPr>
              <w:t xml:space="preserve"> and prefeasibility report</w:t>
            </w:r>
          </w:p>
          <w:p w14:paraId="67670E11" w14:textId="7C61995C" w:rsidR="00437D11" w:rsidRPr="00C35582" w:rsidRDefault="00437D11" w:rsidP="00C35582">
            <w:pPr>
              <w:jc w:val="both"/>
              <w:rPr>
                <w:rFonts w:ascii="Arial" w:hAnsi="Arial" w:cs="Arial"/>
                <w:bCs/>
                <w:i/>
                <w:iCs/>
              </w:rPr>
            </w:pPr>
            <w:r w:rsidRPr="00C35582">
              <w:rPr>
                <w:rFonts w:ascii="Arial" w:hAnsi="Arial" w:cs="Arial"/>
                <w:bCs/>
                <w:i/>
                <w:iCs/>
              </w:rPr>
              <w:t xml:space="preserve">Acceptance </w:t>
            </w:r>
            <w:r>
              <w:rPr>
                <w:rFonts w:ascii="Arial" w:hAnsi="Arial" w:cs="Arial"/>
                <w:bCs/>
                <w:i/>
                <w:iCs/>
              </w:rPr>
              <w:t xml:space="preserve">and approval </w:t>
            </w:r>
            <w:r w:rsidRPr="00C35582">
              <w:rPr>
                <w:rFonts w:ascii="Arial" w:hAnsi="Arial" w:cs="Arial"/>
                <w:bCs/>
                <w:i/>
                <w:iCs/>
              </w:rPr>
              <w:t>of the prefeasibility report recommended by</w:t>
            </w:r>
          </w:p>
          <w:p w14:paraId="0F1BC367" w14:textId="77777777" w:rsidR="00437D11" w:rsidRDefault="00437D11" w:rsidP="00023256">
            <w:pPr>
              <w:rPr>
                <w:rFonts w:ascii="Arial" w:hAnsi="Arial" w:cs="Arial"/>
                <w:i/>
                <w:sz w:val="20"/>
                <w:szCs w:val="20"/>
              </w:rPr>
            </w:pPr>
          </w:p>
          <w:p w14:paraId="7BD1A55E" w14:textId="77777777" w:rsidR="00AA506A" w:rsidRPr="00AA506A" w:rsidRDefault="00AA506A" w:rsidP="00AA506A">
            <w:pPr>
              <w:rPr>
                <w:rFonts w:ascii="Arial" w:hAnsi="Arial" w:cs="Arial"/>
                <w:sz w:val="20"/>
                <w:szCs w:val="20"/>
              </w:rPr>
            </w:pPr>
          </w:p>
          <w:p w14:paraId="107BD212" w14:textId="77777777" w:rsidR="00AA506A" w:rsidRPr="00AA506A" w:rsidRDefault="00AA506A" w:rsidP="00AA506A">
            <w:pPr>
              <w:rPr>
                <w:rFonts w:ascii="Arial" w:hAnsi="Arial" w:cs="Arial"/>
                <w:sz w:val="20"/>
                <w:szCs w:val="20"/>
              </w:rPr>
            </w:pPr>
          </w:p>
          <w:p w14:paraId="44F3D9A1" w14:textId="77777777" w:rsidR="00AA506A" w:rsidRPr="00AA506A" w:rsidRDefault="00AA506A" w:rsidP="00AA506A">
            <w:pPr>
              <w:rPr>
                <w:rFonts w:ascii="Arial" w:hAnsi="Arial" w:cs="Arial"/>
                <w:sz w:val="20"/>
                <w:szCs w:val="20"/>
              </w:rPr>
            </w:pPr>
          </w:p>
          <w:p w14:paraId="0745D012" w14:textId="77777777" w:rsidR="00AA506A" w:rsidRPr="00AA506A" w:rsidRDefault="00AA506A" w:rsidP="00AA506A">
            <w:pPr>
              <w:rPr>
                <w:rFonts w:ascii="Arial" w:hAnsi="Arial" w:cs="Arial"/>
                <w:sz w:val="20"/>
                <w:szCs w:val="20"/>
              </w:rPr>
            </w:pPr>
          </w:p>
          <w:p w14:paraId="27B9D9AE" w14:textId="77777777" w:rsidR="00AA506A" w:rsidRPr="00AA506A" w:rsidRDefault="00AA506A" w:rsidP="00AA506A">
            <w:pPr>
              <w:rPr>
                <w:rFonts w:ascii="Arial" w:hAnsi="Arial" w:cs="Arial"/>
                <w:sz w:val="20"/>
                <w:szCs w:val="20"/>
              </w:rPr>
            </w:pPr>
          </w:p>
          <w:p w14:paraId="0B000FBA" w14:textId="77777777" w:rsidR="00AA506A" w:rsidRPr="00AA506A" w:rsidRDefault="00AA506A" w:rsidP="00AA506A">
            <w:pPr>
              <w:rPr>
                <w:rFonts w:ascii="Arial" w:hAnsi="Arial" w:cs="Arial"/>
                <w:sz w:val="20"/>
                <w:szCs w:val="20"/>
              </w:rPr>
            </w:pPr>
          </w:p>
          <w:p w14:paraId="5FF032AF" w14:textId="77777777" w:rsidR="00AA506A" w:rsidRPr="00AA506A" w:rsidRDefault="00AA506A" w:rsidP="00AA506A">
            <w:pPr>
              <w:rPr>
                <w:rFonts w:ascii="Arial" w:hAnsi="Arial" w:cs="Arial"/>
                <w:sz w:val="20"/>
                <w:szCs w:val="20"/>
              </w:rPr>
            </w:pPr>
          </w:p>
          <w:p w14:paraId="3B402194" w14:textId="77777777" w:rsidR="00AA506A" w:rsidRPr="00AA506A" w:rsidRDefault="00AA506A" w:rsidP="00AA506A">
            <w:pPr>
              <w:rPr>
                <w:rFonts w:ascii="Arial" w:hAnsi="Arial" w:cs="Arial"/>
                <w:sz w:val="20"/>
                <w:szCs w:val="20"/>
              </w:rPr>
            </w:pPr>
          </w:p>
          <w:p w14:paraId="248D97C7" w14:textId="77777777" w:rsidR="00AA506A" w:rsidRPr="00AA506A" w:rsidRDefault="00AA506A" w:rsidP="00AA506A">
            <w:pPr>
              <w:rPr>
                <w:rFonts w:ascii="Arial" w:hAnsi="Arial" w:cs="Arial"/>
                <w:sz w:val="20"/>
                <w:szCs w:val="20"/>
              </w:rPr>
            </w:pPr>
          </w:p>
          <w:p w14:paraId="3256C552" w14:textId="77777777" w:rsidR="00AA506A" w:rsidRPr="00AA506A" w:rsidRDefault="00AA506A" w:rsidP="00AA506A">
            <w:pPr>
              <w:rPr>
                <w:rFonts w:ascii="Arial" w:hAnsi="Arial" w:cs="Arial"/>
                <w:sz w:val="20"/>
                <w:szCs w:val="20"/>
              </w:rPr>
            </w:pPr>
          </w:p>
          <w:p w14:paraId="3C4CF5B7" w14:textId="77777777" w:rsidR="00AA506A" w:rsidRPr="00AA506A" w:rsidRDefault="00AA506A" w:rsidP="00AA506A">
            <w:pPr>
              <w:rPr>
                <w:rFonts w:ascii="Arial" w:hAnsi="Arial" w:cs="Arial"/>
                <w:sz w:val="20"/>
                <w:szCs w:val="20"/>
              </w:rPr>
            </w:pPr>
          </w:p>
          <w:p w14:paraId="68911944" w14:textId="77777777" w:rsidR="00AA506A" w:rsidRPr="00AA506A" w:rsidRDefault="00AA506A" w:rsidP="00AA506A">
            <w:pPr>
              <w:rPr>
                <w:rFonts w:ascii="Arial" w:hAnsi="Arial" w:cs="Arial"/>
                <w:sz w:val="20"/>
                <w:szCs w:val="20"/>
              </w:rPr>
            </w:pPr>
          </w:p>
          <w:p w14:paraId="444BA4E2" w14:textId="77777777" w:rsidR="00AA506A" w:rsidRPr="00AA506A" w:rsidRDefault="00AA506A" w:rsidP="00AA506A">
            <w:pPr>
              <w:rPr>
                <w:rFonts w:ascii="Arial" w:hAnsi="Arial" w:cs="Arial"/>
                <w:sz w:val="20"/>
                <w:szCs w:val="20"/>
              </w:rPr>
            </w:pPr>
          </w:p>
          <w:p w14:paraId="3F57DC60" w14:textId="77777777" w:rsidR="00AA506A" w:rsidRPr="00AA506A" w:rsidRDefault="00AA506A" w:rsidP="00AA506A">
            <w:pPr>
              <w:rPr>
                <w:rFonts w:ascii="Arial" w:hAnsi="Arial" w:cs="Arial"/>
                <w:sz w:val="20"/>
                <w:szCs w:val="20"/>
              </w:rPr>
            </w:pPr>
          </w:p>
          <w:p w14:paraId="3D4E3B4A" w14:textId="77777777" w:rsidR="00AA506A" w:rsidRPr="00AA506A" w:rsidRDefault="00AA506A" w:rsidP="00AA506A">
            <w:pPr>
              <w:rPr>
                <w:rFonts w:ascii="Arial" w:hAnsi="Arial" w:cs="Arial"/>
                <w:sz w:val="20"/>
                <w:szCs w:val="20"/>
              </w:rPr>
            </w:pPr>
          </w:p>
          <w:p w14:paraId="69425034" w14:textId="77777777" w:rsidR="00AA506A" w:rsidRPr="00AA506A" w:rsidRDefault="00AA506A" w:rsidP="00AA506A">
            <w:pPr>
              <w:rPr>
                <w:rFonts w:ascii="Arial" w:hAnsi="Arial" w:cs="Arial"/>
                <w:sz w:val="20"/>
                <w:szCs w:val="20"/>
              </w:rPr>
            </w:pPr>
          </w:p>
          <w:p w14:paraId="516DFE90" w14:textId="77777777" w:rsidR="00AA506A" w:rsidRPr="00AA506A" w:rsidRDefault="00AA506A" w:rsidP="00AA506A">
            <w:pPr>
              <w:rPr>
                <w:rFonts w:ascii="Arial" w:hAnsi="Arial" w:cs="Arial"/>
                <w:sz w:val="20"/>
                <w:szCs w:val="20"/>
              </w:rPr>
            </w:pPr>
          </w:p>
          <w:p w14:paraId="3A6EBAF5" w14:textId="77777777" w:rsidR="00AA506A" w:rsidRPr="00AA506A" w:rsidRDefault="00AA506A" w:rsidP="00AA506A">
            <w:pPr>
              <w:rPr>
                <w:rFonts w:ascii="Arial" w:hAnsi="Arial" w:cs="Arial"/>
                <w:sz w:val="20"/>
                <w:szCs w:val="20"/>
              </w:rPr>
            </w:pPr>
          </w:p>
          <w:p w14:paraId="32FEDA4C" w14:textId="03CBBF18" w:rsidR="00AA506A" w:rsidRPr="00AA506A" w:rsidRDefault="00AA506A" w:rsidP="00AA506A">
            <w:pPr>
              <w:rPr>
                <w:rFonts w:ascii="Arial" w:hAnsi="Arial" w:cs="Arial"/>
                <w:sz w:val="20"/>
                <w:szCs w:val="20"/>
              </w:rPr>
            </w:pPr>
          </w:p>
        </w:tc>
        <w:tc>
          <w:tcPr>
            <w:tcW w:w="2400" w:type="dxa"/>
            <w:shd w:val="clear" w:color="auto" w:fill="auto"/>
            <w:tcMar>
              <w:top w:w="57" w:type="dxa"/>
              <w:left w:w="57" w:type="dxa"/>
              <w:bottom w:w="57" w:type="dxa"/>
              <w:right w:w="57" w:type="dxa"/>
            </w:tcMar>
          </w:tcPr>
          <w:p w14:paraId="760976DD" w14:textId="58562473" w:rsidR="00437D11" w:rsidRPr="00C35582" w:rsidRDefault="00437D11" w:rsidP="00023256">
            <w:pPr>
              <w:rPr>
                <w:rFonts w:ascii="Arial" w:hAnsi="Arial" w:cs="Arial"/>
                <w:i/>
                <w:iCs/>
                <w:sz w:val="20"/>
                <w:szCs w:val="20"/>
              </w:rPr>
            </w:pPr>
            <w:r>
              <w:rPr>
                <w:rFonts w:ascii="Arial" w:hAnsi="Arial" w:cs="Arial"/>
                <w:i/>
                <w:iCs/>
                <w:sz w:val="20"/>
                <w:szCs w:val="20"/>
              </w:rPr>
              <w:t>{</w:t>
            </w:r>
            <w:r w:rsidRPr="00C35582">
              <w:rPr>
                <w:rFonts w:ascii="Arial" w:hAnsi="Arial" w:cs="Arial"/>
                <w:i/>
                <w:iCs/>
                <w:sz w:val="20"/>
                <w:szCs w:val="20"/>
              </w:rPr>
              <w:t>Delegated official or struc</w:t>
            </w:r>
            <w:r>
              <w:rPr>
                <w:rFonts w:ascii="Arial" w:hAnsi="Arial" w:cs="Arial"/>
                <w:i/>
                <w:iCs/>
                <w:sz w:val="20"/>
                <w:szCs w:val="20"/>
              </w:rPr>
              <w:t>ture}</w:t>
            </w:r>
            <w:r w:rsidRPr="00C35582">
              <w:rPr>
                <w:rFonts w:ascii="Arial" w:hAnsi="Arial" w:cs="Arial"/>
                <w:i/>
                <w:iCs/>
                <w:sz w:val="20"/>
                <w:szCs w:val="20"/>
              </w:rPr>
              <w:t xml:space="preserve"> </w:t>
            </w:r>
          </w:p>
        </w:tc>
        <w:tc>
          <w:tcPr>
            <w:tcW w:w="3553" w:type="dxa"/>
            <w:shd w:val="clear" w:color="auto" w:fill="auto"/>
            <w:tcMar>
              <w:top w:w="57" w:type="dxa"/>
              <w:left w:w="57" w:type="dxa"/>
              <w:bottom w:w="57" w:type="dxa"/>
              <w:right w:w="57" w:type="dxa"/>
            </w:tcMar>
            <w:hideMark/>
          </w:tcPr>
          <w:p w14:paraId="5A160674" w14:textId="1495ACE2" w:rsidR="00437D11" w:rsidRDefault="00DB4387" w:rsidP="00437D11">
            <w:pPr>
              <w:spacing w:after="0" w:line="240" w:lineRule="auto"/>
              <w:jc w:val="both"/>
              <w:rPr>
                <w:rFonts w:ascii="Arial" w:hAnsi="Arial" w:cs="Arial"/>
                <w:sz w:val="18"/>
                <w:szCs w:val="18"/>
              </w:rPr>
            </w:pPr>
            <w:r>
              <w:rPr>
                <w:rFonts w:ascii="Arial" w:hAnsi="Arial" w:cs="Arial"/>
                <w:sz w:val="18"/>
                <w:szCs w:val="18"/>
              </w:rPr>
              <w:t>T</w:t>
            </w:r>
            <w:r w:rsidR="00437D11" w:rsidRPr="008C661E">
              <w:rPr>
                <w:rFonts w:ascii="Arial" w:hAnsi="Arial" w:cs="Arial"/>
                <w:sz w:val="18"/>
                <w:szCs w:val="18"/>
              </w:rPr>
              <w:t>he Initiation Report defines project objectives, needs, acceptance criteria, organisation’s priorities and aspirations, and procurement strategies, which set out the basis for the development of the Concept Report.</w:t>
            </w:r>
          </w:p>
          <w:p w14:paraId="12A7DBD9" w14:textId="0BD3DEC6" w:rsidR="00437D11" w:rsidRPr="008C661E" w:rsidRDefault="00437D11" w:rsidP="00437D11">
            <w:pPr>
              <w:spacing w:after="0" w:line="240" w:lineRule="auto"/>
              <w:jc w:val="both"/>
              <w:rPr>
                <w:rFonts w:ascii="Arial" w:hAnsi="Arial" w:cs="Arial"/>
                <w:sz w:val="18"/>
                <w:szCs w:val="18"/>
              </w:rPr>
            </w:pPr>
            <w:r w:rsidRPr="008C661E">
              <w:rPr>
                <w:rFonts w:ascii="Arial" w:hAnsi="Arial" w:cs="Arial"/>
                <w:sz w:val="18"/>
                <w:szCs w:val="18"/>
              </w:rPr>
              <w:t xml:space="preserve"> </w:t>
            </w:r>
          </w:p>
          <w:p w14:paraId="4CA9C848" w14:textId="77777777" w:rsidR="00437D11" w:rsidRPr="008C661E" w:rsidRDefault="00437D11" w:rsidP="00437D11">
            <w:pPr>
              <w:ind w:left="1080"/>
              <w:jc w:val="both"/>
              <w:rPr>
                <w:rFonts w:ascii="Arial" w:hAnsi="Arial" w:cs="Arial"/>
                <w:sz w:val="18"/>
                <w:szCs w:val="18"/>
              </w:rPr>
            </w:pPr>
            <w:r w:rsidRPr="008C661E">
              <w:rPr>
                <w:rFonts w:ascii="Arial" w:hAnsi="Arial" w:cs="Arial"/>
                <w:sz w:val="18"/>
                <w:szCs w:val="18"/>
              </w:rPr>
              <w:t xml:space="preserve">Or </w:t>
            </w:r>
          </w:p>
          <w:p w14:paraId="37CBBD7B" w14:textId="7FA703A5" w:rsidR="00437D11" w:rsidRDefault="00437D11" w:rsidP="00437D11">
            <w:pPr>
              <w:spacing w:after="0" w:line="240" w:lineRule="auto"/>
              <w:jc w:val="both"/>
              <w:rPr>
                <w:rFonts w:ascii="Arial" w:hAnsi="Arial" w:cs="Arial"/>
                <w:sz w:val="18"/>
                <w:szCs w:val="18"/>
              </w:rPr>
            </w:pPr>
            <w:r w:rsidRPr="008C661E">
              <w:rPr>
                <w:rFonts w:ascii="Arial" w:hAnsi="Arial" w:cs="Arial"/>
                <w:sz w:val="18"/>
                <w:szCs w:val="18"/>
              </w:rPr>
              <w:t xml:space="preserve">A Pre-feasibility Report is required on Mega Capital Projects, to determine whether to proceed to the Feasibility Stage; where sufficient information is presented to enable a final project implementation decision to be made. Mega capital projects should be determined in the municipality’s policy approved by the Municipal Council. </w:t>
            </w:r>
          </w:p>
          <w:p w14:paraId="4543CA53" w14:textId="2A030FC6" w:rsidR="009E4E14" w:rsidRDefault="009E4E14" w:rsidP="00437D11">
            <w:pPr>
              <w:spacing w:after="0" w:line="240" w:lineRule="auto"/>
              <w:jc w:val="both"/>
              <w:rPr>
                <w:rFonts w:ascii="Arial" w:hAnsi="Arial" w:cs="Arial"/>
                <w:sz w:val="18"/>
                <w:szCs w:val="18"/>
              </w:rPr>
            </w:pPr>
          </w:p>
          <w:p w14:paraId="5280EF07" w14:textId="375EC00D" w:rsidR="009E4E14" w:rsidRPr="008C661E" w:rsidRDefault="009E4E14" w:rsidP="00437D11">
            <w:pPr>
              <w:spacing w:after="0" w:line="240" w:lineRule="auto"/>
              <w:jc w:val="both"/>
              <w:rPr>
                <w:rFonts w:ascii="Arial" w:hAnsi="Arial" w:cs="Arial"/>
                <w:sz w:val="18"/>
                <w:szCs w:val="18"/>
              </w:rPr>
            </w:pPr>
            <w:r w:rsidRPr="008C661E">
              <w:rPr>
                <w:rFonts w:ascii="Arial" w:hAnsi="Arial" w:cs="Arial"/>
                <w:b/>
                <w:bCs/>
                <w:sz w:val="18"/>
                <w:szCs w:val="18"/>
              </w:rPr>
              <w:t xml:space="preserve">Stage 1 is complete when the Initiation Report or Pre-feasibility Report is </w:t>
            </w:r>
            <w:proofErr w:type="gramStart"/>
            <w:r w:rsidRPr="008C661E">
              <w:rPr>
                <w:rFonts w:ascii="Arial" w:hAnsi="Arial" w:cs="Arial"/>
                <w:b/>
                <w:bCs/>
                <w:sz w:val="18"/>
                <w:szCs w:val="18"/>
              </w:rPr>
              <w:t>approved.</w:t>
            </w:r>
            <w:r w:rsidRPr="008C661E">
              <w:rPr>
                <w:rFonts w:ascii="Arial" w:hAnsi="Arial" w:cs="Arial"/>
                <w:sz w:val="18"/>
                <w:szCs w:val="18"/>
              </w:rPr>
              <w:t>.</w:t>
            </w:r>
            <w:proofErr w:type="gramEnd"/>
          </w:p>
          <w:p w14:paraId="38394402" w14:textId="743DA5D5" w:rsidR="00437D11" w:rsidRPr="000A0918" w:rsidRDefault="00437D11" w:rsidP="00437D11">
            <w:pPr>
              <w:rPr>
                <w:rFonts w:ascii="Arial" w:hAnsi="Arial" w:cs="Arial"/>
                <w:b/>
                <w:sz w:val="20"/>
                <w:szCs w:val="20"/>
              </w:rPr>
            </w:pPr>
          </w:p>
        </w:tc>
      </w:tr>
      <w:tr w:rsidR="00437D11" w:rsidRPr="000A0918" w14:paraId="2D7E4998" w14:textId="77777777" w:rsidTr="00157CB0">
        <w:trPr>
          <w:cantSplit/>
          <w:trHeight w:val="23"/>
          <w:jc w:val="center"/>
        </w:trPr>
        <w:tc>
          <w:tcPr>
            <w:tcW w:w="425" w:type="dxa"/>
            <w:shd w:val="clear" w:color="auto" w:fill="auto"/>
            <w:tcMar>
              <w:top w:w="57" w:type="dxa"/>
              <w:left w:w="57" w:type="dxa"/>
              <w:bottom w:w="57" w:type="dxa"/>
              <w:right w:w="57" w:type="dxa"/>
            </w:tcMar>
            <w:hideMark/>
          </w:tcPr>
          <w:p w14:paraId="07B28124" w14:textId="28D8CF45" w:rsidR="00437D11" w:rsidRPr="00521C26" w:rsidRDefault="009E4E14" w:rsidP="00023256">
            <w:pPr>
              <w:rPr>
                <w:rFonts w:ascii="Arial" w:hAnsi="Arial" w:cs="Arial"/>
                <w:sz w:val="20"/>
                <w:szCs w:val="20"/>
              </w:rPr>
            </w:pPr>
            <w:r>
              <w:rPr>
                <w:rFonts w:ascii="Arial" w:hAnsi="Arial" w:cs="Arial"/>
                <w:b/>
                <w:bCs/>
                <w:sz w:val="20"/>
                <w:szCs w:val="20"/>
              </w:rPr>
              <w:lastRenderedPageBreak/>
              <w:t>2</w:t>
            </w:r>
          </w:p>
        </w:tc>
        <w:tc>
          <w:tcPr>
            <w:tcW w:w="2835" w:type="dxa"/>
            <w:shd w:val="clear" w:color="auto" w:fill="auto"/>
            <w:tcMar>
              <w:top w:w="57" w:type="dxa"/>
              <w:left w:w="57" w:type="dxa"/>
              <w:bottom w:w="57" w:type="dxa"/>
              <w:right w:w="57" w:type="dxa"/>
            </w:tcMar>
            <w:hideMark/>
          </w:tcPr>
          <w:p w14:paraId="535779E8" w14:textId="589D6126" w:rsidR="009E4E14" w:rsidRDefault="009E4E14" w:rsidP="009E4E14">
            <w:pPr>
              <w:tabs>
                <w:tab w:val="left" w:pos="142"/>
                <w:tab w:val="left" w:pos="1276"/>
              </w:tabs>
              <w:jc w:val="both"/>
              <w:rPr>
                <w:rFonts w:ascii="Arial" w:hAnsi="Arial" w:cs="Arial"/>
                <w:b/>
                <w:bCs/>
                <w:sz w:val="20"/>
                <w:szCs w:val="20"/>
              </w:rPr>
            </w:pPr>
            <w:r w:rsidRPr="009E4E14">
              <w:rPr>
                <w:rFonts w:ascii="Arial" w:hAnsi="Arial" w:cs="Arial"/>
                <w:b/>
                <w:bCs/>
                <w:sz w:val="20"/>
                <w:szCs w:val="20"/>
              </w:rPr>
              <w:t xml:space="preserve">Concept Report or Feasibility Report </w:t>
            </w:r>
          </w:p>
          <w:p w14:paraId="28A4C1C1" w14:textId="77777777" w:rsidR="009E4E14" w:rsidRPr="009E4E14" w:rsidRDefault="009E4E14" w:rsidP="009E4E14">
            <w:pPr>
              <w:tabs>
                <w:tab w:val="left" w:pos="142"/>
                <w:tab w:val="left" w:pos="1276"/>
              </w:tabs>
              <w:jc w:val="both"/>
              <w:rPr>
                <w:rFonts w:ascii="Arial" w:hAnsi="Arial" w:cs="Arial"/>
                <w:b/>
                <w:bCs/>
                <w:sz w:val="20"/>
                <w:szCs w:val="20"/>
              </w:rPr>
            </w:pPr>
          </w:p>
          <w:p w14:paraId="32FF81E4" w14:textId="6477751F" w:rsidR="00437D11" w:rsidRPr="009E4E14" w:rsidRDefault="009E4E14" w:rsidP="00023256">
            <w:pPr>
              <w:rPr>
                <w:rFonts w:ascii="Arial" w:hAnsi="Arial" w:cs="Arial"/>
                <w:bCs/>
                <w:i/>
                <w:iCs/>
              </w:rPr>
            </w:pPr>
            <w:r w:rsidRPr="009E4E14">
              <w:rPr>
                <w:rFonts w:ascii="Arial" w:hAnsi="Arial" w:cs="Arial"/>
                <w:bCs/>
                <w:i/>
                <w:iCs/>
              </w:rPr>
              <w:t>Acceptance and Approval of the Concept or feasibility report</w:t>
            </w:r>
          </w:p>
        </w:tc>
        <w:tc>
          <w:tcPr>
            <w:tcW w:w="2400" w:type="dxa"/>
            <w:shd w:val="clear" w:color="auto" w:fill="auto"/>
            <w:tcMar>
              <w:top w:w="57" w:type="dxa"/>
              <w:left w:w="57" w:type="dxa"/>
              <w:bottom w:w="57" w:type="dxa"/>
              <w:right w:w="57" w:type="dxa"/>
            </w:tcMar>
          </w:tcPr>
          <w:p w14:paraId="0F26C7D2" w14:textId="3EB446F2" w:rsidR="00437D11" w:rsidRPr="003F79EE" w:rsidRDefault="00437D11" w:rsidP="00023256">
            <w:pPr>
              <w:rPr>
                <w:rFonts w:ascii="Arial" w:hAnsi="Arial" w:cs="Arial"/>
                <w:b/>
                <w:sz w:val="20"/>
                <w:szCs w:val="20"/>
              </w:rPr>
            </w:pPr>
            <w:r>
              <w:rPr>
                <w:rFonts w:ascii="Arial" w:hAnsi="Arial" w:cs="Arial"/>
                <w:i/>
                <w:iCs/>
                <w:sz w:val="20"/>
                <w:szCs w:val="20"/>
              </w:rPr>
              <w:t>{</w:t>
            </w:r>
            <w:r w:rsidRPr="00C35582">
              <w:rPr>
                <w:rFonts w:ascii="Arial" w:hAnsi="Arial" w:cs="Arial"/>
                <w:i/>
                <w:iCs/>
                <w:sz w:val="20"/>
                <w:szCs w:val="20"/>
              </w:rPr>
              <w:t>Delegated official or struc</w:t>
            </w:r>
            <w:r>
              <w:rPr>
                <w:rFonts w:ascii="Arial" w:hAnsi="Arial" w:cs="Arial"/>
                <w:i/>
                <w:iCs/>
                <w:sz w:val="20"/>
                <w:szCs w:val="20"/>
              </w:rPr>
              <w:t>ture}</w:t>
            </w:r>
            <w:r w:rsidRPr="00C35582">
              <w:rPr>
                <w:rFonts w:ascii="Arial" w:hAnsi="Arial" w:cs="Arial"/>
                <w:i/>
                <w:iCs/>
                <w:sz w:val="20"/>
                <w:szCs w:val="20"/>
              </w:rPr>
              <w:t xml:space="preserve"> </w:t>
            </w:r>
            <w:r w:rsidRPr="003F79EE">
              <w:rPr>
                <w:rFonts w:ascii="Arial" w:hAnsi="Arial" w:cs="Arial"/>
                <w:sz w:val="20"/>
                <w:szCs w:val="20"/>
              </w:rPr>
              <w:t xml:space="preserve"> </w:t>
            </w:r>
          </w:p>
        </w:tc>
        <w:tc>
          <w:tcPr>
            <w:tcW w:w="3553" w:type="dxa"/>
            <w:shd w:val="clear" w:color="auto" w:fill="auto"/>
            <w:tcMar>
              <w:top w:w="57" w:type="dxa"/>
              <w:left w:w="57" w:type="dxa"/>
              <w:bottom w:w="57" w:type="dxa"/>
              <w:right w:w="57" w:type="dxa"/>
            </w:tcMar>
            <w:vAlign w:val="center"/>
            <w:hideMark/>
          </w:tcPr>
          <w:p w14:paraId="1A48C4DD" w14:textId="77777777" w:rsidR="009E4E14" w:rsidRPr="00505095" w:rsidRDefault="009E4E14" w:rsidP="009E4E14">
            <w:pPr>
              <w:pStyle w:val="ListParagraph"/>
              <w:tabs>
                <w:tab w:val="left" w:pos="142"/>
                <w:tab w:val="left" w:pos="1276"/>
              </w:tabs>
              <w:ind w:left="142"/>
              <w:jc w:val="both"/>
              <w:rPr>
                <w:rFonts w:ascii="Arial" w:hAnsi="Arial" w:cs="Arial"/>
                <w:b/>
                <w:bCs/>
                <w:sz w:val="18"/>
                <w:szCs w:val="18"/>
              </w:rPr>
            </w:pPr>
            <w:r w:rsidRPr="00505095">
              <w:rPr>
                <w:rFonts w:ascii="Arial" w:hAnsi="Arial" w:cs="Arial"/>
                <w:b/>
                <w:bCs/>
                <w:sz w:val="18"/>
                <w:szCs w:val="18"/>
              </w:rPr>
              <w:t xml:space="preserve">Concept Report or Feasibility Report </w:t>
            </w:r>
          </w:p>
          <w:p w14:paraId="74B51891"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p>
          <w:p w14:paraId="627C5B0D"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t>(</w:t>
            </w:r>
            <w:proofErr w:type="spellStart"/>
            <w:r w:rsidRPr="00505095">
              <w:rPr>
                <w:rFonts w:ascii="Arial" w:hAnsi="Arial" w:cs="Arial"/>
                <w:sz w:val="18"/>
                <w:szCs w:val="18"/>
              </w:rPr>
              <w:t>i</w:t>
            </w:r>
            <w:proofErr w:type="spellEnd"/>
            <w:r w:rsidRPr="00505095">
              <w:rPr>
                <w:rFonts w:ascii="Arial" w:hAnsi="Arial" w:cs="Arial"/>
                <w:sz w:val="18"/>
                <w:szCs w:val="18"/>
              </w:rPr>
              <w:t xml:space="preserve">) The Concept Stage presents an opportunity for the development of different design concepts to satisfy the project requirements developed in Stage 1. This stage presents alternative approaches and an opportunity to select a particular conceptual approach. The objective of this stage is to determine whether it is viable to proceed with the project, premised on available budget, technical solutions, time frame and other information that may be required. </w:t>
            </w:r>
          </w:p>
          <w:p w14:paraId="57BDDC9C"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p>
          <w:p w14:paraId="29C5332D"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t>(ii) The Concept Report should provide the following minimum information:</w:t>
            </w:r>
          </w:p>
          <w:p w14:paraId="0D490B69"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p>
          <w:p w14:paraId="46476840"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t xml:space="preserve">a) Document the initial design criteria, cost plan, design options and the selection of the preferred design option; or the methods and procedures required to maintain the condition of infrastructure, or the project. </w:t>
            </w:r>
          </w:p>
          <w:p w14:paraId="3C77466D"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t xml:space="preserve">b) Establish the detailed brief, scope, scale, </w:t>
            </w:r>
            <w:proofErr w:type="gramStart"/>
            <w:r w:rsidRPr="00505095">
              <w:rPr>
                <w:rFonts w:ascii="Arial" w:hAnsi="Arial" w:cs="Arial"/>
                <w:sz w:val="18"/>
                <w:szCs w:val="18"/>
              </w:rPr>
              <w:t>form</w:t>
            </w:r>
            <w:proofErr w:type="gramEnd"/>
            <w:r w:rsidRPr="00505095">
              <w:rPr>
                <w:rFonts w:ascii="Arial" w:hAnsi="Arial" w:cs="Arial"/>
                <w:sz w:val="18"/>
                <w:szCs w:val="18"/>
              </w:rPr>
              <w:t xml:space="preserve"> and cost plan for the project, including, where necessary, the obtaining of site studies and construction and specialist advice. </w:t>
            </w:r>
          </w:p>
          <w:p w14:paraId="46D5A202"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t xml:space="preserve">c) Provide an indicative schedule for documentation and construction, or maintenance services, associated with the project. </w:t>
            </w:r>
          </w:p>
          <w:p w14:paraId="0CB4FB79"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t xml:space="preserve">d) Include a site development plan, or other suitable schematic layouts, of the works. </w:t>
            </w:r>
          </w:p>
          <w:p w14:paraId="16201525"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t xml:space="preserve">e) Describe the statutory permissions, funding approvals and utility approvals required to proceed with the works associated with the project. </w:t>
            </w:r>
          </w:p>
          <w:p w14:paraId="67D7EB27"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t xml:space="preserve">f) Include a baseline risk assessment for the project and a health and safety plan, which is a requirement of the Construction Regulations issued in terms of the Occupational Health and Safety Act. </w:t>
            </w:r>
          </w:p>
          <w:p w14:paraId="616538A4"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t xml:space="preserve">g) Contain a risk report, need for further surveys, tests, investigations, </w:t>
            </w:r>
            <w:proofErr w:type="gramStart"/>
            <w:r w:rsidRPr="00505095">
              <w:rPr>
                <w:rFonts w:ascii="Arial" w:hAnsi="Arial" w:cs="Arial"/>
                <w:sz w:val="18"/>
                <w:szCs w:val="18"/>
              </w:rPr>
              <w:t>consents</w:t>
            </w:r>
            <w:proofErr w:type="gramEnd"/>
            <w:r w:rsidRPr="00505095">
              <w:rPr>
                <w:rFonts w:ascii="Arial" w:hAnsi="Arial" w:cs="Arial"/>
                <w:sz w:val="18"/>
                <w:szCs w:val="18"/>
              </w:rPr>
              <w:t xml:space="preserve"> and approvals, if any, during subsequent stages. </w:t>
            </w:r>
          </w:p>
          <w:p w14:paraId="033AE6FD"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p>
          <w:p w14:paraId="05BC319C"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t xml:space="preserve">(iii) A Feasibility Report must provide the following minimum information: </w:t>
            </w:r>
          </w:p>
          <w:p w14:paraId="1FC7DBE8"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p>
          <w:p w14:paraId="514C2086"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t xml:space="preserve">a) Details regarding the preparatory work covering: </w:t>
            </w:r>
          </w:p>
          <w:p w14:paraId="708889AF"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p>
          <w:p w14:paraId="4116EE5E"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sym w:font="Symbol" w:char="F0B7"/>
            </w:r>
            <w:r w:rsidRPr="00505095">
              <w:rPr>
                <w:rFonts w:ascii="Arial" w:hAnsi="Arial" w:cs="Arial"/>
                <w:sz w:val="18"/>
                <w:szCs w:val="18"/>
              </w:rPr>
              <w:t xml:space="preserve"> A needs and demand analysis with output specifications. </w:t>
            </w:r>
          </w:p>
          <w:p w14:paraId="27C3664A"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sym w:font="Symbol" w:char="F0B7"/>
            </w:r>
            <w:r w:rsidRPr="00505095">
              <w:rPr>
                <w:rFonts w:ascii="Arial" w:hAnsi="Arial" w:cs="Arial"/>
                <w:sz w:val="18"/>
                <w:szCs w:val="18"/>
              </w:rPr>
              <w:t xml:space="preserve"> An options analysis. </w:t>
            </w:r>
          </w:p>
          <w:p w14:paraId="0E37EC11"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p>
          <w:p w14:paraId="12681116"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t xml:space="preserve">b) A viability evaluation covering: </w:t>
            </w:r>
          </w:p>
          <w:p w14:paraId="3D64225A"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p>
          <w:p w14:paraId="4586BAB9"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sym w:font="Symbol" w:char="F0B7"/>
            </w:r>
            <w:r w:rsidRPr="00505095">
              <w:rPr>
                <w:rFonts w:ascii="Arial" w:hAnsi="Arial" w:cs="Arial"/>
                <w:sz w:val="18"/>
                <w:szCs w:val="18"/>
              </w:rPr>
              <w:t xml:space="preserve"> A financial analysis. </w:t>
            </w:r>
          </w:p>
          <w:p w14:paraId="5CB637DA"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sym w:font="Symbol" w:char="F0B7"/>
            </w:r>
            <w:r w:rsidRPr="00505095">
              <w:rPr>
                <w:rFonts w:ascii="Arial" w:hAnsi="Arial" w:cs="Arial"/>
                <w:sz w:val="18"/>
                <w:szCs w:val="18"/>
              </w:rPr>
              <w:t xml:space="preserve"> An economic analysis, if necessary. </w:t>
            </w:r>
          </w:p>
          <w:p w14:paraId="55898E92"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p>
          <w:p w14:paraId="192F51DB"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lastRenderedPageBreak/>
              <w:t xml:space="preserve">c) A risk assessment and sensitivity </w:t>
            </w:r>
            <w:proofErr w:type="gramStart"/>
            <w:r w:rsidRPr="00505095">
              <w:rPr>
                <w:rFonts w:ascii="Arial" w:hAnsi="Arial" w:cs="Arial"/>
                <w:sz w:val="18"/>
                <w:szCs w:val="18"/>
              </w:rPr>
              <w:t>analysis;</w:t>
            </w:r>
            <w:proofErr w:type="gramEnd"/>
            <w:r w:rsidRPr="00505095">
              <w:rPr>
                <w:rFonts w:ascii="Arial" w:hAnsi="Arial" w:cs="Arial"/>
                <w:sz w:val="18"/>
                <w:szCs w:val="18"/>
              </w:rPr>
              <w:t xml:space="preserve"> </w:t>
            </w:r>
          </w:p>
          <w:p w14:paraId="4763F7BB"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t xml:space="preserve">d) A professional analysis covering: </w:t>
            </w:r>
          </w:p>
          <w:p w14:paraId="61238B1C"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p>
          <w:p w14:paraId="2B9CAAA2"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sym w:font="Symbol" w:char="F0B7"/>
            </w:r>
            <w:r w:rsidRPr="00505095">
              <w:rPr>
                <w:rFonts w:ascii="Arial" w:hAnsi="Arial" w:cs="Arial"/>
                <w:sz w:val="18"/>
                <w:szCs w:val="18"/>
              </w:rPr>
              <w:t xml:space="preserve"> A technology options assessment. </w:t>
            </w:r>
          </w:p>
          <w:p w14:paraId="344ACD30"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sym w:font="Symbol" w:char="F0B7"/>
            </w:r>
            <w:r w:rsidRPr="00505095">
              <w:rPr>
                <w:rFonts w:ascii="Arial" w:hAnsi="Arial" w:cs="Arial"/>
                <w:sz w:val="18"/>
                <w:szCs w:val="18"/>
              </w:rPr>
              <w:t xml:space="preserve"> An environmental impact assessment. </w:t>
            </w:r>
          </w:p>
          <w:p w14:paraId="34AE7717"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sym w:font="Symbol" w:char="F0B7"/>
            </w:r>
            <w:r w:rsidRPr="00505095">
              <w:rPr>
                <w:rFonts w:ascii="Arial" w:hAnsi="Arial" w:cs="Arial"/>
                <w:sz w:val="18"/>
                <w:szCs w:val="18"/>
              </w:rPr>
              <w:t xml:space="preserve"> A regulatory due diligence. </w:t>
            </w:r>
          </w:p>
          <w:p w14:paraId="241B803A"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p>
          <w:p w14:paraId="4E1306DD"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t xml:space="preserve">e) An implementation readiness assessment covering: </w:t>
            </w:r>
          </w:p>
          <w:p w14:paraId="4AFB254D"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p>
          <w:p w14:paraId="1FD2CCB9" w14:textId="77777777" w:rsidR="009E4E14" w:rsidRPr="00505095" w:rsidRDefault="009E4E14" w:rsidP="009E4E14">
            <w:pPr>
              <w:pStyle w:val="ListParagraph"/>
              <w:tabs>
                <w:tab w:val="left" w:pos="142"/>
                <w:tab w:val="left" w:pos="1276"/>
              </w:tabs>
              <w:ind w:left="142"/>
              <w:jc w:val="both"/>
              <w:rPr>
                <w:rFonts w:ascii="Arial" w:hAnsi="Arial" w:cs="Arial"/>
                <w:sz w:val="18"/>
                <w:szCs w:val="18"/>
              </w:rPr>
            </w:pPr>
            <w:r w:rsidRPr="00505095">
              <w:rPr>
                <w:rFonts w:ascii="Arial" w:hAnsi="Arial" w:cs="Arial"/>
                <w:sz w:val="18"/>
                <w:szCs w:val="18"/>
              </w:rPr>
              <w:sym w:font="Symbol" w:char="F0B7"/>
            </w:r>
            <w:r w:rsidRPr="00505095">
              <w:rPr>
                <w:rFonts w:ascii="Arial" w:hAnsi="Arial" w:cs="Arial"/>
                <w:sz w:val="18"/>
                <w:szCs w:val="18"/>
              </w:rPr>
              <w:t xml:space="preserve"> Institutional capacity. </w:t>
            </w:r>
          </w:p>
          <w:p w14:paraId="7665EF10" w14:textId="77777777" w:rsidR="00437D11" w:rsidRPr="00505095" w:rsidRDefault="009E4E14" w:rsidP="009E4E14">
            <w:pPr>
              <w:rPr>
                <w:rFonts w:ascii="Arial" w:hAnsi="Arial" w:cs="Arial"/>
                <w:sz w:val="18"/>
                <w:szCs w:val="18"/>
              </w:rPr>
            </w:pPr>
            <w:r w:rsidRPr="00505095">
              <w:rPr>
                <w:rFonts w:ascii="Arial" w:hAnsi="Arial" w:cs="Arial"/>
                <w:sz w:val="18"/>
                <w:szCs w:val="18"/>
              </w:rPr>
              <w:t xml:space="preserve">    </w:t>
            </w:r>
            <w:r w:rsidRPr="00505095">
              <w:rPr>
                <w:rFonts w:ascii="Arial" w:hAnsi="Arial" w:cs="Arial"/>
                <w:sz w:val="18"/>
                <w:szCs w:val="18"/>
              </w:rPr>
              <w:sym w:font="Symbol" w:char="F0B7"/>
            </w:r>
            <w:r w:rsidRPr="00505095">
              <w:rPr>
                <w:rFonts w:ascii="Arial" w:hAnsi="Arial" w:cs="Arial"/>
                <w:sz w:val="18"/>
                <w:szCs w:val="18"/>
              </w:rPr>
              <w:t xml:space="preserve"> A procurement </w:t>
            </w:r>
            <w:proofErr w:type="gramStart"/>
            <w:r w:rsidRPr="00505095">
              <w:rPr>
                <w:rFonts w:ascii="Arial" w:hAnsi="Arial" w:cs="Arial"/>
                <w:sz w:val="18"/>
                <w:szCs w:val="18"/>
              </w:rPr>
              <w:t>plan</w:t>
            </w:r>
            <w:proofErr w:type="gramEnd"/>
            <w:r w:rsidRPr="00505095">
              <w:rPr>
                <w:rFonts w:ascii="Arial" w:hAnsi="Arial" w:cs="Arial"/>
                <w:sz w:val="18"/>
                <w:szCs w:val="18"/>
              </w:rPr>
              <w:t>.</w:t>
            </w:r>
          </w:p>
          <w:p w14:paraId="47FC1A00" w14:textId="38A3685B" w:rsidR="009E4E14" w:rsidRPr="00505095" w:rsidRDefault="009E4E14" w:rsidP="009E4E14">
            <w:pPr>
              <w:rPr>
                <w:rFonts w:ascii="Arial" w:hAnsi="Arial" w:cs="Arial"/>
                <w:b/>
                <w:sz w:val="20"/>
                <w:szCs w:val="20"/>
              </w:rPr>
            </w:pPr>
            <w:r w:rsidRPr="00505095">
              <w:rPr>
                <w:rFonts w:ascii="Arial" w:hAnsi="Arial" w:cs="Arial"/>
                <w:sz w:val="18"/>
                <w:szCs w:val="18"/>
              </w:rPr>
              <w:t>Stage 2 is complete when the Concept Report or the Feasibility Report is approved.</w:t>
            </w:r>
          </w:p>
        </w:tc>
      </w:tr>
      <w:tr w:rsidR="00437D11" w:rsidRPr="000A0918" w14:paraId="08110CD7" w14:textId="77777777" w:rsidTr="00157CB0">
        <w:trPr>
          <w:cantSplit/>
          <w:trHeight w:val="23"/>
          <w:jc w:val="center"/>
        </w:trPr>
        <w:tc>
          <w:tcPr>
            <w:tcW w:w="425" w:type="dxa"/>
            <w:shd w:val="clear" w:color="auto" w:fill="auto"/>
            <w:tcMar>
              <w:top w:w="57" w:type="dxa"/>
              <w:left w:w="57" w:type="dxa"/>
              <w:bottom w:w="57" w:type="dxa"/>
              <w:right w:w="57" w:type="dxa"/>
            </w:tcMar>
            <w:hideMark/>
          </w:tcPr>
          <w:p w14:paraId="60DA0CA8" w14:textId="01F296CC" w:rsidR="00437D11" w:rsidRPr="00521C26" w:rsidRDefault="009E4E14" w:rsidP="00023256">
            <w:pPr>
              <w:rPr>
                <w:rFonts w:ascii="Arial" w:hAnsi="Arial" w:cs="Arial"/>
                <w:sz w:val="20"/>
                <w:szCs w:val="20"/>
              </w:rPr>
            </w:pPr>
            <w:r>
              <w:rPr>
                <w:rFonts w:ascii="Arial" w:hAnsi="Arial" w:cs="Arial"/>
                <w:b/>
                <w:bCs/>
                <w:sz w:val="20"/>
                <w:szCs w:val="20"/>
              </w:rPr>
              <w:lastRenderedPageBreak/>
              <w:t>3</w:t>
            </w:r>
          </w:p>
        </w:tc>
        <w:tc>
          <w:tcPr>
            <w:tcW w:w="2835" w:type="dxa"/>
            <w:shd w:val="clear" w:color="auto" w:fill="auto"/>
            <w:tcMar>
              <w:top w:w="57" w:type="dxa"/>
              <w:left w:w="57" w:type="dxa"/>
              <w:bottom w:w="57" w:type="dxa"/>
              <w:right w:w="57" w:type="dxa"/>
            </w:tcMar>
            <w:hideMark/>
          </w:tcPr>
          <w:p w14:paraId="28246AF7" w14:textId="21E00B21" w:rsidR="00437D11" w:rsidRPr="000A0918" w:rsidRDefault="009E4E14" w:rsidP="00023256">
            <w:pPr>
              <w:rPr>
                <w:rFonts w:ascii="Arial" w:hAnsi="Arial" w:cs="Arial"/>
                <w:b/>
                <w:sz w:val="20"/>
                <w:szCs w:val="20"/>
              </w:rPr>
            </w:pPr>
            <w:r>
              <w:rPr>
                <w:rFonts w:ascii="Arial" w:hAnsi="Arial" w:cs="Arial"/>
                <w:b/>
                <w:sz w:val="20"/>
                <w:szCs w:val="20"/>
              </w:rPr>
              <w:t>Design Development Report</w:t>
            </w:r>
          </w:p>
          <w:p w14:paraId="5C7A7D27" w14:textId="52DD4CAE" w:rsidR="00437D11" w:rsidRPr="009E4E14" w:rsidRDefault="009E4E14" w:rsidP="00023256">
            <w:pPr>
              <w:rPr>
                <w:rFonts w:ascii="Arial" w:hAnsi="Arial" w:cs="Arial"/>
                <w:bCs/>
                <w:i/>
                <w:iCs/>
                <w:sz w:val="20"/>
                <w:szCs w:val="20"/>
              </w:rPr>
            </w:pPr>
            <w:r w:rsidRPr="009E4E14">
              <w:rPr>
                <w:rFonts w:ascii="Arial" w:hAnsi="Arial" w:cs="Arial"/>
                <w:bCs/>
                <w:i/>
                <w:iCs/>
                <w:sz w:val="20"/>
                <w:szCs w:val="20"/>
              </w:rPr>
              <w:t xml:space="preserve">Acceptance of the design development report </w:t>
            </w:r>
          </w:p>
        </w:tc>
        <w:tc>
          <w:tcPr>
            <w:tcW w:w="2400" w:type="dxa"/>
            <w:shd w:val="clear" w:color="auto" w:fill="auto"/>
            <w:tcMar>
              <w:top w:w="57" w:type="dxa"/>
              <w:left w:w="57" w:type="dxa"/>
              <w:bottom w:w="57" w:type="dxa"/>
              <w:right w:w="57" w:type="dxa"/>
            </w:tcMar>
          </w:tcPr>
          <w:p w14:paraId="622037DA" w14:textId="58274919" w:rsidR="00437D11" w:rsidRPr="003F79EE" w:rsidRDefault="00437D11" w:rsidP="00023256">
            <w:pPr>
              <w:rPr>
                <w:rFonts w:ascii="Arial" w:hAnsi="Arial" w:cs="Arial"/>
                <w:b/>
                <w:sz w:val="20"/>
                <w:szCs w:val="20"/>
              </w:rPr>
            </w:pPr>
            <w:r>
              <w:rPr>
                <w:rFonts w:ascii="Arial" w:hAnsi="Arial" w:cs="Arial"/>
                <w:i/>
                <w:iCs/>
                <w:sz w:val="20"/>
                <w:szCs w:val="20"/>
              </w:rPr>
              <w:t>{</w:t>
            </w:r>
            <w:r w:rsidRPr="00C35582">
              <w:rPr>
                <w:rFonts w:ascii="Arial" w:hAnsi="Arial" w:cs="Arial"/>
                <w:i/>
                <w:iCs/>
                <w:sz w:val="20"/>
                <w:szCs w:val="20"/>
              </w:rPr>
              <w:t>Delegated official or struc</w:t>
            </w:r>
            <w:r>
              <w:rPr>
                <w:rFonts w:ascii="Arial" w:hAnsi="Arial" w:cs="Arial"/>
                <w:i/>
                <w:iCs/>
                <w:sz w:val="20"/>
                <w:szCs w:val="20"/>
              </w:rPr>
              <w:t>ture}</w:t>
            </w:r>
            <w:r w:rsidRPr="00C35582">
              <w:rPr>
                <w:rFonts w:ascii="Arial" w:hAnsi="Arial" w:cs="Arial"/>
                <w:i/>
                <w:iCs/>
                <w:sz w:val="20"/>
                <w:szCs w:val="20"/>
              </w:rPr>
              <w:t xml:space="preserve"> </w:t>
            </w:r>
            <w:r w:rsidRPr="003F79EE">
              <w:rPr>
                <w:rFonts w:ascii="Arial" w:hAnsi="Arial" w:cs="Arial"/>
                <w:sz w:val="20"/>
                <w:szCs w:val="20"/>
              </w:rPr>
              <w:t xml:space="preserve"> </w:t>
            </w:r>
          </w:p>
        </w:tc>
        <w:tc>
          <w:tcPr>
            <w:tcW w:w="3553" w:type="dxa"/>
            <w:shd w:val="clear" w:color="auto" w:fill="auto"/>
            <w:tcMar>
              <w:top w:w="57" w:type="dxa"/>
              <w:left w:w="57" w:type="dxa"/>
              <w:bottom w:w="57" w:type="dxa"/>
              <w:right w:w="57" w:type="dxa"/>
            </w:tcMar>
            <w:vAlign w:val="center"/>
            <w:hideMark/>
          </w:tcPr>
          <w:p w14:paraId="4D3BDA28" w14:textId="77777777" w:rsidR="009E4E14" w:rsidRPr="00505095" w:rsidRDefault="009E4E14" w:rsidP="00505095">
            <w:pPr>
              <w:rPr>
                <w:rFonts w:ascii="Arial" w:hAnsi="Arial" w:cs="Arial"/>
                <w:sz w:val="18"/>
                <w:szCs w:val="18"/>
              </w:rPr>
            </w:pPr>
            <w:r w:rsidRPr="00505095">
              <w:rPr>
                <w:rFonts w:ascii="Arial" w:eastAsia="Calibri" w:hAnsi="Arial" w:cs="Arial"/>
                <w:sz w:val="18"/>
                <w:szCs w:val="18"/>
              </w:rPr>
              <w:t>D</w:t>
            </w:r>
            <w:r w:rsidRPr="00505095">
              <w:rPr>
                <w:rFonts w:ascii="Arial" w:hAnsi="Arial" w:cs="Arial"/>
                <w:sz w:val="18"/>
                <w:szCs w:val="18"/>
              </w:rPr>
              <w:t xml:space="preserve">esign Development Report </w:t>
            </w:r>
          </w:p>
          <w:p w14:paraId="0C2CFD1D" w14:textId="77777777" w:rsidR="009E4E14" w:rsidRPr="00505095" w:rsidRDefault="009E4E14" w:rsidP="00505095">
            <w:pPr>
              <w:rPr>
                <w:rFonts w:ascii="Arial" w:hAnsi="Arial" w:cs="Arial"/>
                <w:sz w:val="18"/>
                <w:szCs w:val="18"/>
              </w:rPr>
            </w:pPr>
          </w:p>
          <w:p w14:paraId="34F6E713" w14:textId="77777777" w:rsidR="009E4E14" w:rsidRPr="00505095" w:rsidRDefault="009E4E14" w:rsidP="00505095">
            <w:pPr>
              <w:rPr>
                <w:rFonts w:ascii="Arial" w:hAnsi="Arial" w:cs="Arial"/>
                <w:sz w:val="18"/>
                <w:szCs w:val="18"/>
              </w:rPr>
            </w:pPr>
            <w:r w:rsidRPr="00505095">
              <w:rPr>
                <w:rFonts w:ascii="Arial" w:hAnsi="Arial" w:cs="Arial"/>
                <w:sz w:val="18"/>
                <w:szCs w:val="18"/>
              </w:rPr>
              <w:t>(</w:t>
            </w:r>
            <w:proofErr w:type="spellStart"/>
            <w:r w:rsidRPr="00505095">
              <w:rPr>
                <w:rFonts w:ascii="Arial" w:hAnsi="Arial" w:cs="Arial"/>
                <w:sz w:val="18"/>
                <w:szCs w:val="18"/>
              </w:rPr>
              <w:t>i</w:t>
            </w:r>
            <w:proofErr w:type="spellEnd"/>
            <w:r w:rsidRPr="00505095">
              <w:rPr>
                <w:rFonts w:ascii="Arial" w:hAnsi="Arial" w:cs="Arial"/>
                <w:sz w:val="18"/>
                <w:szCs w:val="18"/>
              </w:rPr>
              <w:t xml:space="preserve">) The Design Development Report must, as necessary: </w:t>
            </w:r>
          </w:p>
          <w:p w14:paraId="7F0B9DD0" w14:textId="77777777" w:rsidR="009E4E14" w:rsidRPr="00505095" w:rsidRDefault="009E4E14" w:rsidP="00505095">
            <w:pPr>
              <w:rPr>
                <w:rFonts w:ascii="Arial" w:hAnsi="Arial" w:cs="Arial"/>
                <w:sz w:val="18"/>
                <w:szCs w:val="18"/>
              </w:rPr>
            </w:pPr>
          </w:p>
          <w:p w14:paraId="7BB23390" w14:textId="77777777" w:rsidR="009E4E14" w:rsidRPr="00505095" w:rsidRDefault="009E4E14" w:rsidP="00505095">
            <w:pPr>
              <w:rPr>
                <w:rFonts w:ascii="Arial" w:eastAsia="Calibri" w:hAnsi="Arial" w:cs="Arial"/>
                <w:sz w:val="18"/>
                <w:szCs w:val="18"/>
              </w:rPr>
            </w:pPr>
            <w:r w:rsidRPr="00505095">
              <w:rPr>
                <w:rFonts w:ascii="Arial" w:hAnsi="Arial" w:cs="Arial"/>
                <w:sz w:val="18"/>
                <w:szCs w:val="18"/>
              </w:rPr>
              <w:t>a) Develop, in detail, the approved concept to finalise the design and definition criteria.</w:t>
            </w:r>
          </w:p>
          <w:p w14:paraId="7E711704" w14:textId="77777777" w:rsidR="009E4E14" w:rsidRPr="00505095" w:rsidRDefault="009E4E14" w:rsidP="00505095">
            <w:pPr>
              <w:rPr>
                <w:rFonts w:ascii="Arial" w:hAnsi="Arial" w:cs="Arial"/>
                <w:sz w:val="18"/>
                <w:szCs w:val="18"/>
              </w:rPr>
            </w:pPr>
            <w:r w:rsidRPr="00505095">
              <w:rPr>
                <w:rFonts w:ascii="Arial" w:hAnsi="Arial" w:cs="Arial"/>
                <w:sz w:val="18"/>
                <w:szCs w:val="18"/>
              </w:rPr>
              <w:t xml:space="preserve">b) Establish the detailed form, character, </w:t>
            </w:r>
            <w:proofErr w:type="gramStart"/>
            <w:r w:rsidRPr="00505095">
              <w:rPr>
                <w:rFonts w:ascii="Arial" w:hAnsi="Arial" w:cs="Arial"/>
                <w:sz w:val="18"/>
                <w:szCs w:val="18"/>
              </w:rPr>
              <w:t>function</w:t>
            </w:r>
            <w:proofErr w:type="gramEnd"/>
            <w:r w:rsidRPr="00505095">
              <w:rPr>
                <w:rFonts w:ascii="Arial" w:hAnsi="Arial" w:cs="Arial"/>
                <w:sz w:val="18"/>
                <w:szCs w:val="18"/>
              </w:rPr>
              <w:t xml:space="preserve"> and costings. </w:t>
            </w:r>
          </w:p>
          <w:p w14:paraId="538CF075" w14:textId="77777777" w:rsidR="009E4E14" w:rsidRPr="00505095" w:rsidRDefault="009E4E14" w:rsidP="00505095">
            <w:pPr>
              <w:rPr>
                <w:rFonts w:ascii="Arial" w:hAnsi="Arial" w:cs="Arial"/>
                <w:sz w:val="18"/>
                <w:szCs w:val="18"/>
              </w:rPr>
            </w:pPr>
            <w:r w:rsidRPr="00505095">
              <w:rPr>
                <w:rFonts w:ascii="Arial" w:hAnsi="Arial" w:cs="Arial"/>
                <w:sz w:val="18"/>
                <w:szCs w:val="18"/>
              </w:rPr>
              <w:t xml:space="preserve">c) Define the overall size, typical detail, </w:t>
            </w:r>
            <w:proofErr w:type="gramStart"/>
            <w:r w:rsidRPr="00505095">
              <w:rPr>
                <w:rFonts w:ascii="Arial" w:hAnsi="Arial" w:cs="Arial"/>
                <w:sz w:val="18"/>
                <w:szCs w:val="18"/>
              </w:rPr>
              <w:t>performance</w:t>
            </w:r>
            <w:proofErr w:type="gramEnd"/>
            <w:r w:rsidRPr="00505095">
              <w:rPr>
                <w:rFonts w:ascii="Arial" w:hAnsi="Arial" w:cs="Arial"/>
                <w:sz w:val="18"/>
                <w:szCs w:val="18"/>
              </w:rPr>
              <w:t xml:space="preserve"> and outline specification for all components. </w:t>
            </w:r>
          </w:p>
          <w:p w14:paraId="60F1AA05" w14:textId="77777777" w:rsidR="009E4E14" w:rsidRPr="00505095" w:rsidRDefault="009E4E14" w:rsidP="00505095">
            <w:pPr>
              <w:rPr>
                <w:rFonts w:ascii="Arial" w:hAnsi="Arial" w:cs="Arial"/>
                <w:sz w:val="18"/>
                <w:szCs w:val="18"/>
              </w:rPr>
            </w:pPr>
            <w:r w:rsidRPr="00505095">
              <w:rPr>
                <w:rFonts w:ascii="Arial" w:hAnsi="Arial" w:cs="Arial"/>
                <w:sz w:val="18"/>
                <w:szCs w:val="18"/>
              </w:rPr>
              <w:t xml:space="preserve">d) Describe how infrastructure, or elements or components thereof, are to function; and how they are to be safely constructed, be </w:t>
            </w:r>
            <w:proofErr w:type="gramStart"/>
            <w:r w:rsidRPr="00505095">
              <w:rPr>
                <w:rFonts w:ascii="Arial" w:hAnsi="Arial" w:cs="Arial"/>
                <w:sz w:val="18"/>
                <w:szCs w:val="18"/>
              </w:rPr>
              <w:t>commissioned</w:t>
            </w:r>
            <w:proofErr w:type="gramEnd"/>
            <w:r w:rsidRPr="00505095">
              <w:rPr>
                <w:rFonts w:ascii="Arial" w:hAnsi="Arial" w:cs="Arial"/>
                <w:sz w:val="18"/>
                <w:szCs w:val="18"/>
              </w:rPr>
              <w:t xml:space="preserve"> and be maintained. </w:t>
            </w:r>
          </w:p>
          <w:p w14:paraId="321462C6" w14:textId="77777777" w:rsidR="009E4E14" w:rsidRPr="00505095" w:rsidRDefault="009E4E14" w:rsidP="00505095">
            <w:pPr>
              <w:rPr>
                <w:rFonts w:ascii="Arial" w:hAnsi="Arial" w:cs="Arial"/>
                <w:sz w:val="18"/>
                <w:szCs w:val="18"/>
              </w:rPr>
            </w:pPr>
            <w:r w:rsidRPr="00505095">
              <w:rPr>
                <w:rFonts w:ascii="Arial" w:hAnsi="Arial" w:cs="Arial"/>
                <w:sz w:val="18"/>
                <w:szCs w:val="18"/>
              </w:rPr>
              <w:t xml:space="preserve">e) Confirm that the project scope can be completed within the </w:t>
            </w:r>
            <w:proofErr w:type="gramStart"/>
            <w:r w:rsidRPr="00505095">
              <w:rPr>
                <w:rFonts w:ascii="Arial" w:hAnsi="Arial" w:cs="Arial"/>
                <w:sz w:val="18"/>
                <w:szCs w:val="18"/>
              </w:rPr>
              <w:t>budget, or</w:t>
            </w:r>
            <w:proofErr w:type="gramEnd"/>
            <w:r w:rsidRPr="00505095">
              <w:rPr>
                <w:rFonts w:ascii="Arial" w:hAnsi="Arial" w:cs="Arial"/>
                <w:sz w:val="18"/>
                <w:szCs w:val="18"/>
              </w:rPr>
              <w:t xml:space="preserve"> propose a revision to the budget. </w:t>
            </w:r>
          </w:p>
          <w:p w14:paraId="531E216B" w14:textId="77777777" w:rsidR="009E4E14" w:rsidRPr="00505095" w:rsidRDefault="009E4E14" w:rsidP="00505095">
            <w:pPr>
              <w:rPr>
                <w:rFonts w:ascii="Arial" w:hAnsi="Arial" w:cs="Arial"/>
                <w:sz w:val="18"/>
                <w:szCs w:val="18"/>
              </w:rPr>
            </w:pPr>
          </w:p>
          <w:p w14:paraId="308C0E65" w14:textId="45F4D765" w:rsidR="00437D11" w:rsidRPr="00505095" w:rsidRDefault="009E4E14" w:rsidP="00505095">
            <w:pPr>
              <w:rPr>
                <w:b/>
                <w:sz w:val="20"/>
                <w:szCs w:val="20"/>
              </w:rPr>
            </w:pPr>
            <w:r w:rsidRPr="00505095">
              <w:rPr>
                <w:rFonts w:ascii="Arial" w:hAnsi="Arial" w:cs="Arial"/>
                <w:sz w:val="18"/>
                <w:szCs w:val="18"/>
              </w:rPr>
              <w:t>Stage 3 is complete when the Design Development Report is approved.</w:t>
            </w:r>
          </w:p>
        </w:tc>
      </w:tr>
      <w:tr w:rsidR="009E4E14" w:rsidRPr="000A0918" w14:paraId="3B8C882A" w14:textId="77777777" w:rsidTr="00157CB0">
        <w:trPr>
          <w:cantSplit/>
          <w:trHeight w:val="23"/>
          <w:jc w:val="center"/>
        </w:trPr>
        <w:tc>
          <w:tcPr>
            <w:tcW w:w="425" w:type="dxa"/>
            <w:shd w:val="clear" w:color="auto" w:fill="auto"/>
            <w:tcMar>
              <w:top w:w="57" w:type="dxa"/>
              <w:left w:w="57" w:type="dxa"/>
              <w:bottom w:w="57" w:type="dxa"/>
              <w:right w:w="57" w:type="dxa"/>
            </w:tcMar>
            <w:hideMark/>
          </w:tcPr>
          <w:p w14:paraId="112646E9" w14:textId="47604022" w:rsidR="009E4E14" w:rsidRPr="00521C26" w:rsidRDefault="009E4E14" w:rsidP="00023256">
            <w:pPr>
              <w:rPr>
                <w:rFonts w:ascii="Arial" w:hAnsi="Arial" w:cs="Arial"/>
                <w:sz w:val="20"/>
                <w:szCs w:val="20"/>
              </w:rPr>
            </w:pPr>
            <w:r>
              <w:rPr>
                <w:rFonts w:ascii="Arial" w:hAnsi="Arial" w:cs="Arial"/>
                <w:b/>
                <w:bCs/>
                <w:sz w:val="20"/>
                <w:szCs w:val="20"/>
              </w:rPr>
              <w:lastRenderedPageBreak/>
              <w:t>4</w:t>
            </w:r>
          </w:p>
        </w:tc>
        <w:tc>
          <w:tcPr>
            <w:tcW w:w="2835" w:type="dxa"/>
            <w:shd w:val="clear" w:color="auto" w:fill="auto"/>
            <w:tcMar>
              <w:top w:w="57" w:type="dxa"/>
              <w:left w:w="57" w:type="dxa"/>
              <w:bottom w:w="57" w:type="dxa"/>
              <w:right w:w="57" w:type="dxa"/>
            </w:tcMar>
            <w:hideMark/>
          </w:tcPr>
          <w:p w14:paraId="006D08DA" w14:textId="55A7C5E2" w:rsidR="009E4E14" w:rsidRPr="000A0918" w:rsidRDefault="008F2756" w:rsidP="00023256">
            <w:pPr>
              <w:rPr>
                <w:rFonts w:ascii="Arial" w:hAnsi="Arial" w:cs="Arial"/>
                <w:b/>
                <w:color w:val="000000" w:themeColor="text1"/>
                <w:sz w:val="20"/>
                <w:szCs w:val="20"/>
              </w:rPr>
            </w:pPr>
            <w:r>
              <w:rPr>
                <w:rFonts w:ascii="Arial" w:hAnsi="Arial" w:cs="Arial"/>
                <w:b/>
                <w:color w:val="000000" w:themeColor="text1"/>
                <w:sz w:val="20"/>
                <w:szCs w:val="20"/>
              </w:rPr>
              <w:t>Design Documentation Report</w:t>
            </w:r>
          </w:p>
          <w:p w14:paraId="71F937AF" w14:textId="0E9F603C" w:rsidR="009E4E14" w:rsidRPr="008F2756" w:rsidRDefault="008F2756" w:rsidP="00023256">
            <w:pPr>
              <w:rPr>
                <w:rFonts w:ascii="Arial" w:hAnsi="Arial" w:cs="Arial"/>
                <w:bCs/>
                <w:i/>
                <w:iCs/>
                <w:sz w:val="20"/>
                <w:szCs w:val="20"/>
              </w:rPr>
            </w:pPr>
            <w:r w:rsidRPr="008F2756">
              <w:rPr>
                <w:rFonts w:ascii="Arial" w:hAnsi="Arial" w:cs="Arial"/>
                <w:bCs/>
                <w:i/>
                <w:iCs/>
                <w:sz w:val="20"/>
                <w:szCs w:val="20"/>
              </w:rPr>
              <w:t>Approval of the Design Documentation Report</w:t>
            </w:r>
          </w:p>
        </w:tc>
        <w:tc>
          <w:tcPr>
            <w:tcW w:w="2400" w:type="dxa"/>
            <w:shd w:val="clear" w:color="auto" w:fill="auto"/>
            <w:tcMar>
              <w:top w:w="57" w:type="dxa"/>
              <w:left w:w="57" w:type="dxa"/>
              <w:bottom w:w="57" w:type="dxa"/>
              <w:right w:w="57" w:type="dxa"/>
            </w:tcMar>
          </w:tcPr>
          <w:p w14:paraId="0D22007F" w14:textId="29A6B2A4" w:rsidR="009E4E14" w:rsidRPr="008F2756" w:rsidRDefault="008F2756" w:rsidP="008F2756">
            <w:pPr>
              <w:contextualSpacing/>
              <w:rPr>
                <w:rFonts w:ascii="Arial" w:hAnsi="Arial" w:cs="Arial"/>
                <w:color w:val="FF0000"/>
                <w:sz w:val="20"/>
                <w:szCs w:val="20"/>
              </w:rPr>
            </w:pPr>
            <w:r>
              <w:rPr>
                <w:rFonts w:ascii="Arial" w:hAnsi="Arial" w:cs="Arial"/>
                <w:i/>
                <w:iCs/>
                <w:sz w:val="20"/>
                <w:szCs w:val="20"/>
              </w:rPr>
              <w:t>{</w:t>
            </w:r>
            <w:r w:rsidRPr="00C35582">
              <w:rPr>
                <w:rFonts w:ascii="Arial" w:hAnsi="Arial" w:cs="Arial"/>
                <w:i/>
                <w:iCs/>
                <w:sz w:val="20"/>
                <w:szCs w:val="20"/>
              </w:rPr>
              <w:t xml:space="preserve">Delegated official or </w:t>
            </w:r>
            <w:proofErr w:type="gramStart"/>
            <w:r w:rsidRPr="00C35582">
              <w:rPr>
                <w:rFonts w:ascii="Arial" w:hAnsi="Arial" w:cs="Arial"/>
                <w:i/>
                <w:iCs/>
                <w:sz w:val="20"/>
                <w:szCs w:val="20"/>
              </w:rPr>
              <w:t>struc</w:t>
            </w:r>
            <w:r>
              <w:rPr>
                <w:rFonts w:ascii="Arial" w:hAnsi="Arial" w:cs="Arial"/>
                <w:i/>
                <w:iCs/>
                <w:sz w:val="20"/>
                <w:szCs w:val="20"/>
              </w:rPr>
              <w:t>ture}</w:t>
            </w:r>
            <w:r w:rsidRPr="00C35582">
              <w:rPr>
                <w:rFonts w:ascii="Arial" w:hAnsi="Arial" w:cs="Arial"/>
                <w:i/>
                <w:iCs/>
                <w:sz w:val="20"/>
                <w:szCs w:val="20"/>
              </w:rPr>
              <w:t xml:space="preserve"> </w:t>
            </w:r>
            <w:r w:rsidRPr="003F79EE">
              <w:rPr>
                <w:rFonts w:ascii="Arial" w:hAnsi="Arial" w:cs="Arial"/>
                <w:sz w:val="20"/>
                <w:szCs w:val="20"/>
              </w:rPr>
              <w:t xml:space="preserve"> </w:t>
            </w:r>
            <w:r w:rsidR="009E4E14" w:rsidRPr="008F2756">
              <w:rPr>
                <w:rFonts w:ascii="Arial" w:hAnsi="Arial" w:cs="Arial"/>
                <w:color w:val="FF0000"/>
                <w:sz w:val="20"/>
                <w:szCs w:val="20"/>
              </w:rPr>
              <w:t xml:space="preserve"> </w:t>
            </w:r>
            <w:proofErr w:type="gramEnd"/>
          </w:p>
        </w:tc>
        <w:tc>
          <w:tcPr>
            <w:tcW w:w="3553" w:type="dxa"/>
            <w:shd w:val="clear" w:color="auto" w:fill="auto"/>
            <w:tcMar>
              <w:top w:w="57" w:type="dxa"/>
              <w:left w:w="57" w:type="dxa"/>
              <w:bottom w:w="57" w:type="dxa"/>
              <w:right w:w="57" w:type="dxa"/>
            </w:tcMar>
            <w:vAlign w:val="center"/>
            <w:hideMark/>
          </w:tcPr>
          <w:p w14:paraId="1C230322" w14:textId="77777777" w:rsidR="009E4E14" w:rsidRPr="00505095" w:rsidRDefault="009E4E14" w:rsidP="00505095">
            <w:pPr>
              <w:rPr>
                <w:rFonts w:ascii="Arial" w:hAnsi="Arial" w:cs="Arial"/>
                <w:sz w:val="18"/>
                <w:szCs w:val="18"/>
              </w:rPr>
            </w:pPr>
            <w:r w:rsidRPr="00505095">
              <w:rPr>
                <w:rFonts w:ascii="Arial" w:hAnsi="Arial" w:cs="Arial"/>
                <w:sz w:val="18"/>
                <w:szCs w:val="18"/>
              </w:rPr>
              <w:t xml:space="preserve">Design Documentation </w:t>
            </w:r>
          </w:p>
          <w:p w14:paraId="442BBD29" w14:textId="77777777" w:rsidR="009E4E14" w:rsidRPr="00505095" w:rsidRDefault="009E4E14" w:rsidP="00505095">
            <w:pPr>
              <w:rPr>
                <w:rFonts w:ascii="Arial" w:hAnsi="Arial" w:cs="Arial"/>
                <w:sz w:val="18"/>
                <w:szCs w:val="18"/>
              </w:rPr>
            </w:pPr>
            <w:r w:rsidRPr="00505095">
              <w:rPr>
                <w:rFonts w:ascii="Arial" w:hAnsi="Arial" w:cs="Arial"/>
                <w:sz w:val="18"/>
                <w:szCs w:val="18"/>
              </w:rPr>
              <w:t>(</w:t>
            </w:r>
            <w:proofErr w:type="spellStart"/>
            <w:r w:rsidRPr="00505095">
              <w:rPr>
                <w:rFonts w:ascii="Arial" w:hAnsi="Arial" w:cs="Arial"/>
                <w:sz w:val="18"/>
                <w:szCs w:val="18"/>
              </w:rPr>
              <w:t>i</w:t>
            </w:r>
            <w:proofErr w:type="spellEnd"/>
            <w:r w:rsidRPr="00505095">
              <w:rPr>
                <w:rFonts w:ascii="Arial" w:hAnsi="Arial" w:cs="Arial"/>
                <w:sz w:val="18"/>
                <w:szCs w:val="18"/>
              </w:rPr>
              <w:t xml:space="preserve">) Design documentation provides: </w:t>
            </w:r>
          </w:p>
          <w:p w14:paraId="154D985D" w14:textId="77777777" w:rsidR="009E4E14" w:rsidRPr="00505095" w:rsidRDefault="009E4E14" w:rsidP="00505095">
            <w:pPr>
              <w:rPr>
                <w:rFonts w:ascii="Arial" w:hAnsi="Arial" w:cs="Arial"/>
                <w:sz w:val="18"/>
                <w:szCs w:val="18"/>
              </w:rPr>
            </w:pPr>
            <w:r w:rsidRPr="00505095">
              <w:rPr>
                <w:rFonts w:ascii="Arial" w:hAnsi="Arial" w:cs="Arial"/>
                <w:sz w:val="18"/>
                <w:szCs w:val="18"/>
              </w:rPr>
              <w:t xml:space="preserve">a) the production information that details performance definition, specification, sizing and positioning of all systems and components that will enable </w:t>
            </w:r>
            <w:proofErr w:type="gramStart"/>
            <w:r w:rsidRPr="00505095">
              <w:rPr>
                <w:rFonts w:ascii="Arial" w:hAnsi="Arial" w:cs="Arial"/>
                <w:sz w:val="18"/>
                <w:szCs w:val="18"/>
              </w:rPr>
              <w:t>construction;</w:t>
            </w:r>
            <w:proofErr w:type="gramEnd"/>
            <w:r w:rsidRPr="00505095">
              <w:rPr>
                <w:rFonts w:ascii="Arial" w:hAnsi="Arial" w:cs="Arial"/>
                <w:sz w:val="18"/>
                <w:szCs w:val="18"/>
              </w:rPr>
              <w:t xml:space="preserve"> </w:t>
            </w:r>
          </w:p>
          <w:p w14:paraId="51CA1A24" w14:textId="77777777" w:rsidR="009E4E14" w:rsidRPr="00505095" w:rsidRDefault="009E4E14" w:rsidP="00505095">
            <w:pPr>
              <w:rPr>
                <w:rFonts w:ascii="Arial" w:hAnsi="Arial" w:cs="Arial"/>
                <w:sz w:val="18"/>
                <w:szCs w:val="18"/>
              </w:rPr>
            </w:pPr>
            <w:r w:rsidRPr="00505095">
              <w:rPr>
                <w:rFonts w:ascii="Arial" w:hAnsi="Arial" w:cs="Arial"/>
                <w:sz w:val="18"/>
                <w:szCs w:val="18"/>
              </w:rPr>
              <w:t xml:space="preserve">b) the manufacture, </w:t>
            </w:r>
            <w:proofErr w:type="gramStart"/>
            <w:r w:rsidRPr="00505095">
              <w:rPr>
                <w:rFonts w:ascii="Arial" w:hAnsi="Arial" w:cs="Arial"/>
                <w:sz w:val="18"/>
                <w:szCs w:val="18"/>
              </w:rPr>
              <w:t>fabrication</w:t>
            </w:r>
            <w:proofErr w:type="gramEnd"/>
            <w:r w:rsidRPr="00505095">
              <w:rPr>
                <w:rFonts w:ascii="Arial" w:hAnsi="Arial" w:cs="Arial"/>
                <w:sz w:val="18"/>
                <w:szCs w:val="18"/>
              </w:rPr>
              <w:t xml:space="preserve"> and construction information for specific components of the work, informed by the production information. </w:t>
            </w:r>
          </w:p>
          <w:p w14:paraId="64160361" w14:textId="4796D739" w:rsidR="009E4E14" w:rsidRPr="000A0918" w:rsidRDefault="009E4E14" w:rsidP="00505095">
            <w:pPr>
              <w:rPr>
                <w:b/>
                <w:sz w:val="20"/>
                <w:szCs w:val="20"/>
              </w:rPr>
            </w:pPr>
            <w:r w:rsidRPr="00505095">
              <w:rPr>
                <w:rFonts w:ascii="Arial" w:hAnsi="Arial" w:cs="Arial"/>
                <w:sz w:val="18"/>
                <w:szCs w:val="18"/>
              </w:rPr>
              <w:t>Stage 4 is complete when the Design Documentation Report is approved.</w:t>
            </w:r>
          </w:p>
        </w:tc>
      </w:tr>
      <w:tr w:rsidR="00436EFE" w:rsidRPr="007D497F" w14:paraId="3B1BD5C7" w14:textId="77777777" w:rsidTr="00157CB0">
        <w:trPr>
          <w:cantSplit/>
          <w:trHeight w:val="23"/>
          <w:jc w:val="center"/>
        </w:trPr>
        <w:tc>
          <w:tcPr>
            <w:tcW w:w="425" w:type="dxa"/>
            <w:shd w:val="clear" w:color="auto" w:fill="auto"/>
            <w:tcMar>
              <w:top w:w="57" w:type="dxa"/>
              <w:left w:w="57" w:type="dxa"/>
              <w:bottom w:w="57" w:type="dxa"/>
              <w:right w:w="57" w:type="dxa"/>
            </w:tcMar>
            <w:hideMark/>
          </w:tcPr>
          <w:p w14:paraId="19508AA0" w14:textId="651267D9" w:rsidR="00436EFE" w:rsidRPr="007D497F" w:rsidRDefault="004A5D16" w:rsidP="00436EFE">
            <w:pPr>
              <w:rPr>
                <w:rFonts w:ascii="Arial" w:hAnsi="Arial" w:cs="Arial"/>
                <w:sz w:val="18"/>
                <w:szCs w:val="18"/>
              </w:rPr>
            </w:pPr>
            <w:r>
              <w:rPr>
                <w:rFonts w:ascii="Arial" w:hAnsi="Arial" w:cs="Arial"/>
                <w:b/>
                <w:bCs/>
                <w:sz w:val="18"/>
                <w:szCs w:val="18"/>
              </w:rPr>
              <w:t>5</w:t>
            </w:r>
          </w:p>
        </w:tc>
        <w:tc>
          <w:tcPr>
            <w:tcW w:w="2835" w:type="dxa"/>
            <w:shd w:val="clear" w:color="auto" w:fill="auto"/>
            <w:tcMar>
              <w:top w:w="57" w:type="dxa"/>
              <w:left w:w="57" w:type="dxa"/>
              <w:bottom w:w="57" w:type="dxa"/>
              <w:right w:w="57" w:type="dxa"/>
            </w:tcMar>
            <w:hideMark/>
          </w:tcPr>
          <w:p w14:paraId="41E2EE06" w14:textId="57FDA865" w:rsidR="00436EFE" w:rsidRPr="007D497F" w:rsidRDefault="00436EFE" w:rsidP="00436EFE">
            <w:pPr>
              <w:rPr>
                <w:rFonts w:ascii="Arial" w:hAnsi="Arial" w:cs="Arial"/>
                <w:b/>
                <w:sz w:val="18"/>
                <w:szCs w:val="18"/>
              </w:rPr>
            </w:pPr>
            <w:r w:rsidRPr="007D497F">
              <w:rPr>
                <w:rFonts w:ascii="Arial" w:hAnsi="Arial" w:cs="Arial"/>
                <w:b/>
                <w:sz w:val="18"/>
                <w:szCs w:val="18"/>
              </w:rPr>
              <w:t>Works Completion - delivery</w:t>
            </w:r>
          </w:p>
          <w:p w14:paraId="39D2241D" w14:textId="026E7C11" w:rsidR="00436EFE" w:rsidRPr="007D497F" w:rsidRDefault="00436EFE" w:rsidP="00436EFE">
            <w:pPr>
              <w:rPr>
                <w:rFonts w:ascii="Arial" w:hAnsi="Arial" w:cs="Arial"/>
                <w:bCs/>
                <w:i/>
                <w:iCs/>
                <w:sz w:val="18"/>
                <w:szCs w:val="18"/>
              </w:rPr>
            </w:pPr>
            <w:r w:rsidRPr="007D497F">
              <w:rPr>
                <w:rFonts w:ascii="Arial" w:hAnsi="Arial" w:cs="Arial"/>
                <w:bCs/>
                <w:i/>
                <w:iCs/>
                <w:sz w:val="18"/>
                <w:szCs w:val="18"/>
              </w:rPr>
              <w:t>Certification of Works Completion Report</w:t>
            </w:r>
          </w:p>
        </w:tc>
        <w:tc>
          <w:tcPr>
            <w:tcW w:w="2400" w:type="dxa"/>
            <w:shd w:val="clear" w:color="auto" w:fill="auto"/>
            <w:tcMar>
              <w:top w:w="57" w:type="dxa"/>
              <w:left w:w="57" w:type="dxa"/>
              <w:bottom w:w="57" w:type="dxa"/>
              <w:right w:w="57" w:type="dxa"/>
            </w:tcMar>
          </w:tcPr>
          <w:p w14:paraId="5F5C513C" w14:textId="7C63B341" w:rsidR="00436EFE" w:rsidRPr="007D497F" w:rsidRDefault="00436EFE" w:rsidP="00436EFE">
            <w:pPr>
              <w:contextualSpacing/>
              <w:rPr>
                <w:rFonts w:ascii="Arial" w:hAnsi="Arial" w:cs="Arial"/>
                <w:b/>
                <w:color w:val="FF0000"/>
                <w:sz w:val="18"/>
                <w:szCs w:val="18"/>
              </w:rPr>
            </w:pPr>
            <w:r w:rsidRPr="007D497F">
              <w:rPr>
                <w:rFonts w:ascii="Arial" w:hAnsi="Arial" w:cs="Arial"/>
                <w:i/>
                <w:iCs/>
                <w:sz w:val="18"/>
                <w:szCs w:val="18"/>
              </w:rPr>
              <w:t xml:space="preserve">{Delegated official or </w:t>
            </w:r>
            <w:proofErr w:type="gramStart"/>
            <w:r w:rsidRPr="007D497F">
              <w:rPr>
                <w:rFonts w:ascii="Arial" w:hAnsi="Arial" w:cs="Arial"/>
                <w:i/>
                <w:iCs/>
                <w:sz w:val="18"/>
                <w:szCs w:val="18"/>
              </w:rPr>
              <w:t xml:space="preserve">structure} </w:t>
            </w:r>
            <w:r w:rsidRPr="007D497F">
              <w:rPr>
                <w:rFonts w:ascii="Arial" w:hAnsi="Arial" w:cs="Arial"/>
                <w:sz w:val="18"/>
                <w:szCs w:val="18"/>
              </w:rPr>
              <w:t xml:space="preserve"> </w:t>
            </w:r>
            <w:r w:rsidRPr="007D497F">
              <w:rPr>
                <w:rFonts w:ascii="Arial" w:hAnsi="Arial" w:cs="Arial"/>
                <w:color w:val="FF0000"/>
                <w:sz w:val="18"/>
                <w:szCs w:val="18"/>
              </w:rPr>
              <w:t xml:space="preserve"> </w:t>
            </w:r>
            <w:proofErr w:type="gramEnd"/>
          </w:p>
        </w:tc>
        <w:tc>
          <w:tcPr>
            <w:tcW w:w="3553" w:type="dxa"/>
            <w:shd w:val="clear" w:color="auto" w:fill="auto"/>
            <w:tcMar>
              <w:top w:w="57" w:type="dxa"/>
              <w:left w:w="57" w:type="dxa"/>
              <w:bottom w:w="57" w:type="dxa"/>
              <w:right w:w="57" w:type="dxa"/>
            </w:tcMar>
            <w:vAlign w:val="center"/>
          </w:tcPr>
          <w:p w14:paraId="07202077" w14:textId="77777777" w:rsidR="00436EFE" w:rsidRPr="007D497F" w:rsidRDefault="00436EFE" w:rsidP="00436EFE">
            <w:pPr>
              <w:tabs>
                <w:tab w:val="num" w:pos="993"/>
              </w:tabs>
              <w:jc w:val="both"/>
              <w:rPr>
                <w:rFonts w:ascii="Arial" w:hAnsi="Arial" w:cs="Arial"/>
                <w:sz w:val="18"/>
                <w:szCs w:val="18"/>
              </w:rPr>
            </w:pPr>
            <w:r w:rsidRPr="007D497F">
              <w:rPr>
                <w:rFonts w:ascii="Arial" w:hAnsi="Arial" w:cs="Arial"/>
                <w:sz w:val="18"/>
                <w:szCs w:val="18"/>
              </w:rPr>
              <w:t xml:space="preserve">Completed Works capable of being used or occupied </w:t>
            </w:r>
          </w:p>
          <w:p w14:paraId="2C8AC1F6" w14:textId="77777777" w:rsidR="00436EFE" w:rsidRPr="007D497F" w:rsidRDefault="00436EFE" w:rsidP="00436EFE">
            <w:pPr>
              <w:tabs>
                <w:tab w:val="num" w:pos="993"/>
              </w:tabs>
              <w:jc w:val="both"/>
              <w:rPr>
                <w:rFonts w:ascii="Arial" w:hAnsi="Arial" w:cs="Arial"/>
                <w:sz w:val="18"/>
                <w:szCs w:val="18"/>
              </w:rPr>
            </w:pPr>
            <w:r w:rsidRPr="007D497F">
              <w:rPr>
                <w:rFonts w:ascii="Arial" w:hAnsi="Arial" w:cs="Arial"/>
                <w:sz w:val="18"/>
                <w:szCs w:val="18"/>
              </w:rPr>
              <w:t>(</w:t>
            </w:r>
            <w:proofErr w:type="spellStart"/>
            <w:r w:rsidRPr="007D497F">
              <w:rPr>
                <w:rFonts w:ascii="Arial" w:hAnsi="Arial" w:cs="Arial"/>
                <w:sz w:val="18"/>
                <w:szCs w:val="18"/>
              </w:rPr>
              <w:t>i</w:t>
            </w:r>
            <w:proofErr w:type="spellEnd"/>
            <w:r w:rsidRPr="007D497F">
              <w:rPr>
                <w:rFonts w:ascii="Arial" w:hAnsi="Arial" w:cs="Arial"/>
                <w:sz w:val="18"/>
                <w:szCs w:val="18"/>
              </w:rPr>
              <w:t xml:space="preserve">) Completion of the Works Stage requires: </w:t>
            </w:r>
          </w:p>
          <w:p w14:paraId="462FC1C1" w14:textId="77777777" w:rsidR="00436EFE" w:rsidRPr="007D497F" w:rsidRDefault="00436EFE" w:rsidP="00436EFE">
            <w:pPr>
              <w:tabs>
                <w:tab w:val="num" w:pos="993"/>
              </w:tabs>
              <w:jc w:val="both"/>
              <w:rPr>
                <w:rFonts w:ascii="Arial" w:hAnsi="Arial" w:cs="Arial"/>
                <w:sz w:val="18"/>
                <w:szCs w:val="18"/>
              </w:rPr>
            </w:pPr>
            <w:r w:rsidRPr="007D497F">
              <w:rPr>
                <w:rFonts w:ascii="Arial" w:hAnsi="Arial" w:cs="Arial"/>
                <w:sz w:val="18"/>
                <w:szCs w:val="18"/>
              </w:rPr>
              <w:t xml:space="preserve">a) Certification of the completion of the works in accordance with the provisions of the </w:t>
            </w:r>
            <w:proofErr w:type="gramStart"/>
            <w:r w:rsidRPr="007D497F">
              <w:rPr>
                <w:rFonts w:ascii="Arial" w:hAnsi="Arial" w:cs="Arial"/>
                <w:sz w:val="18"/>
                <w:szCs w:val="18"/>
              </w:rPr>
              <w:t>contract;</w:t>
            </w:r>
            <w:proofErr w:type="gramEnd"/>
            <w:r w:rsidRPr="007D497F">
              <w:rPr>
                <w:rFonts w:ascii="Arial" w:hAnsi="Arial" w:cs="Arial"/>
                <w:sz w:val="18"/>
                <w:szCs w:val="18"/>
              </w:rPr>
              <w:t xml:space="preserve"> </w:t>
            </w:r>
          </w:p>
          <w:p w14:paraId="06D150C0" w14:textId="77777777" w:rsidR="00436EFE" w:rsidRPr="007D497F" w:rsidRDefault="00436EFE" w:rsidP="00436EFE">
            <w:pPr>
              <w:tabs>
                <w:tab w:val="num" w:pos="993"/>
              </w:tabs>
              <w:jc w:val="both"/>
              <w:rPr>
                <w:rFonts w:ascii="Arial" w:hAnsi="Arial" w:cs="Arial"/>
                <w:sz w:val="18"/>
                <w:szCs w:val="18"/>
              </w:rPr>
            </w:pPr>
            <w:r w:rsidRPr="007D497F">
              <w:rPr>
                <w:rFonts w:ascii="Arial" w:hAnsi="Arial" w:cs="Arial"/>
                <w:sz w:val="18"/>
                <w:szCs w:val="18"/>
              </w:rPr>
              <w:t xml:space="preserve">or </w:t>
            </w:r>
          </w:p>
          <w:p w14:paraId="334ACA54" w14:textId="77777777" w:rsidR="00436EFE" w:rsidRPr="007D497F" w:rsidRDefault="00436EFE" w:rsidP="00436EFE">
            <w:pPr>
              <w:tabs>
                <w:tab w:val="num" w:pos="993"/>
              </w:tabs>
              <w:jc w:val="both"/>
              <w:rPr>
                <w:rFonts w:ascii="Arial" w:hAnsi="Arial" w:cs="Arial"/>
                <w:sz w:val="18"/>
                <w:szCs w:val="18"/>
              </w:rPr>
            </w:pPr>
            <w:r w:rsidRPr="007D497F">
              <w:rPr>
                <w:rFonts w:ascii="Arial" w:hAnsi="Arial" w:cs="Arial"/>
                <w:sz w:val="18"/>
                <w:szCs w:val="18"/>
              </w:rPr>
              <w:t xml:space="preserve">b) Certification of the delivery of the goods and associated services in accordance with the provisions of the contract. </w:t>
            </w:r>
          </w:p>
          <w:p w14:paraId="32BA9611" w14:textId="6D9BF5AD" w:rsidR="00436EFE" w:rsidRPr="007D497F" w:rsidRDefault="00436EFE" w:rsidP="00436EFE">
            <w:pPr>
              <w:rPr>
                <w:rFonts w:ascii="Arial" w:hAnsi="Arial" w:cs="Arial"/>
                <w:b/>
                <w:sz w:val="18"/>
                <w:szCs w:val="18"/>
              </w:rPr>
            </w:pPr>
            <w:r w:rsidRPr="007D497F">
              <w:rPr>
                <w:rFonts w:ascii="Arial" w:hAnsi="Arial" w:cs="Arial"/>
                <w:sz w:val="18"/>
                <w:szCs w:val="18"/>
              </w:rPr>
              <w:t>Stage 5 is complete when the Works Completion Report is approved.</w:t>
            </w:r>
          </w:p>
        </w:tc>
      </w:tr>
      <w:tr w:rsidR="00104AA3" w:rsidRPr="000A0918" w14:paraId="032DD039" w14:textId="77777777" w:rsidTr="00157CB0">
        <w:trPr>
          <w:cantSplit/>
          <w:trHeight w:val="23"/>
          <w:jc w:val="center"/>
        </w:trPr>
        <w:tc>
          <w:tcPr>
            <w:tcW w:w="425" w:type="dxa"/>
            <w:shd w:val="clear" w:color="auto" w:fill="auto"/>
            <w:tcMar>
              <w:top w:w="57" w:type="dxa"/>
              <w:left w:w="57" w:type="dxa"/>
              <w:bottom w:w="57" w:type="dxa"/>
              <w:right w:w="57" w:type="dxa"/>
            </w:tcMar>
            <w:hideMark/>
          </w:tcPr>
          <w:p w14:paraId="35E517B3" w14:textId="4AA183F6" w:rsidR="00104AA3" w:rsidRPr="00521C26" w:rsidRDefault="004A5D16" w:rsidP="00436EFE">
            <w:pPr>
              <w:rPr>
                <w:rFonts w:ascii="Arial" w:hAnsi="Arial" w:cs="Arial"/>
                <w:sz w:val="20"/>
                <w:szCs w:val="20"/>
              </w:rPr>
            </w:pPr>
            <w:r>
              <w:rPr>
                <w:rFonts w:ascii="Arial" w:hAnsi="Arial" w:cs="Arial"/>
                <w:b/>
                <w:bCs/>
                <w:sz w:val="20"/>
                <w:szCs w:val="20"/>
              </w:rPr>
              <w:t>6</w:t>
            </w:r>
          </w:p>
        </w:tc>
        <w:tc>
          <w:tcPr>
            <w:tcW w:w="2835" w:type="dxa"/>
            <w:shd w:val="clear" w:color="auto" w:fill="auto"/>
            <w:tcMar>
              <w:top w:w="57" w:type="dxa"/>
              <w:left w:w="57" w:type="dxa"/>
              <w:bottom w:w="57" w:type="dxa"/>
              <w:right w:w="57" w:type="dxa"/>
            </w:tcMar>
            <w:hideMark/>
          </w:tcPr>
          <w:p w14:paraId="30CAF0CA" w14:textId="348741C5" w:rsidR="00104AA3" w:rsidRPr="000A0918" w:rsidRDefault="00FC4B8A" w:rsidP="00436EFE">
            <w:pPr>
              <w:rPr>
                <w:rFonts w:ascii="Arial" w:hAnsi="Arial" w:cs="Arial"/>
                <w:b/>
                <w:sz w:val="20"/>
                <w:szCs w:val="20"/>
              </w:rPr>
            </w:pPr>
            <w:r>
              <w:rPr>
                <w:rFonts w:ascii="Arial" w:hAnsi="Arial" w:cs="Arial"/>
                <w:b/>
                <w:sz w:val="20"/>
                <w:szCs w:val="20"/>
              </w:rPr>
              <w:t>Handover</w:t>
            </w:r>
          </w:p>
          <w:p w14:paraId="74844926" w14:textId="78531C02" w:rsidR="00104AA3" w:rsidRPr="00FC4B8A" w:rsidRDefault="00FC4B8A" w:rsidP="00436EFE">
            <w:pPr>
              <w:rPr>
                <w:rFonts w:ascii="Arial" w:hAnsi="Arial" w:cs="Arial"/>
                <w:bCs/>
                <w:i/>
                <w:iCs/>
                <w:sz w:val="20"/>
                <w:szCs w:val="20"/>
              </w:rPr>
            </w:pPr>
            <w:r w:rsidRPr="00FC4B8A">
              <w:rPr>
                <w:rFonts w:ascii="Arial" w:hAnsi="Arial" w:cs="Arial"/>
                <w:bCs/>
                <w:i/>
                <w:iCs/>
                <w:sz w:val="20"/>
                <w:szCs w:val="20"/>
              </w:rPr>
              <w:t>A</w:t>
            </w:r>
            <w:r>
              <w:rPr>
                <w:rFonts w:ascii="Arial" w:hAnsi="Arial" w:cs="Arial"/>
                <w:bCs/>
                <w:i/>
                <w:iCs/>
                <w:sz w:val="20"/>
                <w:szCs w:val="20"/>
              </w:rPr>
              <w:t>cceptance and a</w:t>
            </w:r>
            <w:r w:rsidRPr="00FC4B8A">
              <w:rPr>
                <w:rFonts w:ascii="Arial" w:hAnsi="Arial" w:cs="Arial"/>
                <w:bCs/>
                <w:i/>
                <w:iCs/>
                <w:sz w:val="20"/>
                <w:szCs w:val="20"/>
              </w:rPr>
              <w:t>pproval of handover</w:t>
            </w:r>
          </w:p>
        </w:tc>
        <w:tc>
          <w:tcPr>
            <w:tcW w:w="2400" w:type="dxa"/>
            <w:shd w:val="clear" w:color="auto" w:fill="auto"/>
            <w:tcMar>
              <w:top w:w="57" w:type="dxa"/>
              <w:left w:w="57" w:type="dxa"/>
              <w:bottom w:w="57" w:type="dxa"/>
              <w:right w:w="57" w:type="dxa"/>
            </w:tcMar>
          </w:tcPr>
          <w:p w14:paraId="5473548F" w14:textId="766A069A" w:rsidR="00104AA3" w:rsidRPr="009842AF" w:rsidRDefault="009842AF" w:rsidP="009842AF">
            <w:pPr>
              <w:contextualSpacing/>
              <w:rPr>
                <w:rFonts w:ascii="Arial" w:hAnsi="Arial" w:cs="Arial"/>
                <w:b/>
                <w:color w:val="FF0000"/>
                <w:sz w:val="20"/>
                <w:szCs w:val="20"/>
              </w:rPr>
            </w:pPr>
            <w:r w:rsidRPr="007D497F">
              <w:rPr>
                <w:rFonts w:ascii="Arial" w:hAnsi="Arial" w:cs="Arial"/>
                <w:i/>
                <w:iCs/>
                <w:sz w:val="18"/>
                <w:szCs w:val="18"/>
              </w:rPr>
              <w:t xml:space="preserve">{Delegated official or </w:t>
            </w:r>
            <w:proofErr w:type="gramStart"/>
            <w:r w:rsidRPr="007D497F">
              <w:rPr>
                <w:rFonts w:ascii="Arial" w:hAnsi="Arial" w:cs="Arial"/>
                <w:i/>
                <w:iCs/>
                <w:sz w:val="18"/>
                <w:szCs w:val="18"/>
              </w:rPr>
              <w:t xml:space="preserve">structure} </w:t>
            </w:r>
            <w:r w:rsidRPr="007D497F">
              <w:rPr>
                <w:rFonts w:ascii="Arial" w:hAnsi="Arial" w:cs="Arial"/>
                <w:sz w:val="18"/>
                <w:szCs w:val="18"/>
              </w:rPr>
              <w:t xml:space="preserve"> </w:t>
            </w:r>
            <w:r w:rsidRPr="007D497F">
              <w:rPr>
                <w:rFonts w:ascii="Arial" w:hAnsi="Arial" w:cs="Arial"/>
                <w:color w:val="FF0000"/>
                <w:sz w:val="18"/>
                <w:szCs w:val="18"/>
              </w:rPr>
              <w:t xml:space="preserve"> </w:t>
            </w:r>
            <w:proofErr w:type="gramEnd"/>
          </w:p>
        </w:tc>
        <w:tc>
          <w:tcPr>
            <w:tcW w:w="3553" w:type="dxa"/>
            <w:shd w:val="clear" w:color="auto" w:fill="auto"/>
            <w:tcMar>
              <w:top w:w="57" w:type="dxa"/>
              <w:left w:w="57" w:type="dxa"/>
              <w:bottom w:w="57" w:type="dxa"/>
              <w:right w:w="57" w:type="dxa"/>
            </w:tcMar>
            <w:vAlign w:val="center"/>
            <w:hideMark/>
          </w:tcPr>
          <w:p w14:paraId="44759972" w14:textId="77777777" w:rsidR="00620F27" w:rsidRPr="007D497F" w:rsidRDefault="00620F27" w:rsidP="007D497F">
            <w:pPr>
              <w:rPr>
                <w:rFonts w:ascii="Arial" w:hAnsi="Arial" w:cs="Arial"/>
                <w:sz w:val="18"/>
                <w:szCs w:val="18"/>
              </w:rPr>
            </w:pPr>
            <w:r w:rsidRPr="007D497F">
              <w:rPr>
                <w:rFonts w:ascii="Arial" w:hAnsi="Arial" w:cs="Arial"/>
                <w:sz w:val="18"/>
                <w:szCs w:val="18"/>
              </w:rPr>
              <w:t xml:space="preserve">Works which have been taken over by the user or owner; Completed Training; Record Information </w:t>
            </w:r>
          </w:p>
          <w:p w14:paraId="219D6D90" w14:textId="77777777" w:rsidR="00620F27" w:rsidRPr="007D497F" w:rsidRDefault="00620F27" w:rsidP="007D497F">
            <w:pPr>
              <w:rPr>
                <w:rFonts w:ascii="Arial" w:hAnsi="Arial" w:cs="Arial"/>
                <w:sz w:val="18"/>
                <w:szCs w:val="18"/>
              </w:rPr>
            </w:pPr>
            <w:r w:rsidRPr="007D497F">
              <w:rPr>
                <w:rFonts w:ascii="Arial" w:hAnsi="Arial" w:cs="Arial"/>
                <w:sz w:val="18"/>
                <w:szCs w:val="18"/>
              </w:rPr>
              <w:t>(</w:t>
            </w:r>
            <w:proofErr w:type="spellStart"/>
            <w:r w:rsidRPr="007D497F">
              <w:rPr>
                <w:rFonts w:ascii="Arial" w:hAnsi="Arial" w:cs="Arial"/>
                <w:sz w:val="18"/>
                <w:szCs w:val="18"/>
              </w:rPr>
              <w:t>i</w:t>
            </w:r>
            <w:proofErr w:type="spellEnd"/>
            <w:r w:rsidRPr="007D497F">
              <w:rPr>
                <w:rFonts w:ascii="Arial" w:hAnsi="Arial" w:cs="Arial"/>
                <w:sz w:val="18"/>
                <w:szCs w:val="18"/>
              </w:rPr>
              <w:t xml:space="preserve">) The handover stage requires the following activities to be undertaken: </w:t>
            </w:r>
          </w:p>
          <w:p w14:paraId="7DEBFAAC" w14:textId="77777777" w:rsidR="00620F27" w:rsidRPr="007D497F" w:rsidRDefault="00620F27" w:rsidP="007D497F">
            <w:pPr>
              <w:rPr>
                <w:rFonts w:ascii="Arial" w:hAnsi="Arial" w:cs="Arial"/>
                <w:sz w:val="18"/>
                <w:szCs w:val="18"/>
              </w:rPr>
            </w:pPr>
            <w:r w:rsidRPr="007D497F">
              <w:rPr>
                <w:rFonts w:ascii="Arial" w:hAnsi="Arial" w:cs="Arial"/>
                <w:sz w:val="18"/>
                <w:szCs w:val="18"/>
              </w:rPr>
              <w:t xml:space="preserve">a) Finalise and assemble record information which accurately reflects the infrastructure that is acquired, rehabilitated, refurbished or </w:t>
            </w:r>
            <w:proofErr w:type="gramStart"/>
            <w:r w:rsidRPr="007D497F">
              <w:rPr>
                <w:rFonts w:ascii="Arial" w:hAnsi="Arial" w:cs="Arial"/>
                <w:sz w:val="18"/>
                <w:szCs w:val="18"/>
              </w:rPr>
              <w:t>maintained;</w:t>
            </w:r>
            <w:proofErr w:type="gramEnd"/>
            <w:r w:rsidRPr="007D497F">
              <w:rPr>
                <w:rFonts w:ascii="Arial" w:hAnsi="Arial" w:cs="Arial"/>
                <w:sz w:val="18"/>
                <w:szCs w:val="18"/>
              </w:rPr>
              <w:t xml:space="preserve"> </w:t>
            </w:r>
          </w:p>
          <w:p w14:paraId="5574A9F1" w14:textId="77777777" w:rsidR="00620F27" w:rsidRPr="007D497F" w:rsidRDefault="00620F27" w:rsidP="007D497F">
            <w:pPr>
              <w:rPr>
                <w:rFonts w:ascii="Arial" w:hAnsi="Arial" w:cs="Arial"/>
                <w:sz w:val="18"/>
                <w:szCs w:val="18"/>
              </w:rPr>
            </w:pPr>
            <w:r w:rsidRPr="007D497F">
              <w:rPr>
                <w:rFonts w:ascii="Arial" w:hAnsi="Arial" w:cs="Arial"/>
                <w:sz w:val="18"/>
                <w:szCs w:val="18"/>
              </w:rPr>
              <w:t xml:space="preserve">b) Hand over the works and record information to the user organisation and, if necessary, train end user staff in the operation of the works. </w:t>
            </w:r>
          </w:p>
          <w:p w14:paraId="36CA1FAC" w14:textId="13238087" w:rsidR="00104AA3" w:rsidRPr="000A0918" w:rsidRDefault="00620F27" w:rsidP="007D497F">
            <w:pPr>
              <w:rPr>
                <w:b/>
                <w:sz w:val="20"/>
                <w:szCs w:val="20"/>
              </w:rPr>
            </w:pPr>
            <w:r w:rsidRPr="007D497F">
              <w:rPr>
                <w:rFonts w:ascii="Arial" w:hAnsi="Arial" w:cs="Arial"/>
                <w:sz w:val="18"/>
                <w:szCs w:val="18"/>
              </w:rPr>
              <w:t>Stage 6 is complete when the Handover/Record Information Report is approved</w:t>
            </w:r>
          </w:p>
        </w:tc>
      </w:tr>
      <w:tr w:rsidR="001A4CA1" w:rsidRPr="001A4CA1" w14:paraId="5E53BF59" w14:textId="77777777" w:rsidTr="00157CB0">
        <w:trPr>
          <w:cantSplit/>
          <w:trHeight w:val="23"/>
          <w:jc w:val="center"/>
        </w:trPr>
        <w:tc>
          <w:tcPr>
            <w:tcW w:w="425" w:type="dxa"/>
            <w:shd w:val="clear" w:color="auto" w:fill="auto"/>
            <w:tcMar>
              <w:top w:w="57" w:type="dxa"/>
              <w:left w:w="57" w:type="dxa"/>
              <w:bottom w:w="57" w:type="dxa"/>
              <w:right w:w="57" w:type="dxa"/>
            </w:tcMar>
            <w:hideMark/>
          </w:tcPr>
          <w:p w14:paraId="6D61F38D" w14:textId="6FA466A2" w:rsidR="001A4CA1" w:rsidRPr="004A5D16" w:rsidRDefault="004A5D16" w:rsidP="001A4CA1">
            <w:pPr>
              <w:pStyle w:val="NoSpacing"/>
              <w:rPr>
                <w:rFonts w:ascii="Arial" w:hAnsi="Arial" w:cs="Arial"/>
                <w:b/>
                <w:bCs/>
                <w:sz w:val="18"/>
                <w:szCs w:val="18"/>
              </w:rPr>
            </w:pPr>
            <w:r w:rsidRPr="004A5D16">
              <w:rPr>
                <w:rFonts w:ascii="Arial" w:hAnsi="Arial" w:cs="Arial"/>
                <w:b/>
                <w:bCs/>
                <w:sz w:val="18"/>
                <w:szCs w:val="18"/>
              </w:rPr>
              <w:lastRenderedPageBreak/>
              <w:t>7</w:t>
            </w:r>
          </w:p>
        </w:tc>
        <w:tc>
          <w:tcPr>
            <w:tcW w:w="2835" w:type="dxa"/>
            <w:shd w:val="clear" w:color="auto" w:fill="auto"/>
            <w:tcMar>
              <w:top w:w="57" w:type="dxa"/>
              <w:left w:w="57" w:type="dxa"/>
              <w:bottom w:w="57" w:type="dxa"/>
              <w:right w:w="57" w:type="dxa"/>
            </w:tcMar>
            <w:hideMark/>
          </w:tcPr>
          <w:p w14:paraId="61C95624" w14:textId="3081D3FE" w:rsidR="001A4CA1" w:rsidRDefault="001A4CA1" w:rsidP="001A4CA1">
            <w:pPr>
              <w:pStyle w:val="NoSpacing"/>
              <w:rPr>
                <w:rFonts w:ascii="Arial" w:hAnsi="Arial" w:cs="Arial"/>
                <w:sz w:val="18"/>
                <w:szCs w:val="18"/>
              </w:rPr>
            </w:pPr>
            <w:r w:rsidRPr="001A4CA1">
              <w:rPr>
                <w:rFonts w:ascii="Arial" w:hAnsi="Arial" w:cs="Arial"/>
                <w:sz w:val="18"/>
                <w:szCs w:val="18"/>
              </w:rPr>
              <w:t>Close Out</w:t>
            </w:r>
          </w:p>
          <w:p w14:paraId="7FAE81E6" w14:textId="77777777" w:rsidR="001A4CA1" w:rsidRPr="001A4CA1" w:rsidRDefault="001A4CA1" w:rsidP="001A4CA1">
            <w:pPr>
              <w:pStyle w:val="NoSpacing"/>
              <w:rPr>
                <w:rFonts w:ascii="Arial" w:hAnsi="Arial" w:cs="Arial"/>
                <w:sz w:val="18"/>
                <w:szCs w:val="18"/>
              </w:rPr>
            </w:pPr>
          </w:p>
          <w:p w14:paraId="03FA8EE7" w14:textId="77777777" w:rsidR="001A4CA1" w:rsidRPr="001A4CA1" w:rsidRDefault="001A4CA1" w:rsidP="001A4CA1">
            <w:pPr>
              <w:pStyle w:val="NoSpacing"/>
              <w:rPr>
                <w:rFonts w:ascii="Arial" w:hAnsi="Arial" w:cs="Arial"/>
                <w:i/>
                <w:sz w:val="18"/>
                <w:szCs w:val="18"/>
              </w:rPr>
            </w:pPr>
            <w:r w:rsidRPr="001A4CA1">
              <w:rPr>
                <w:rFonts w:ascii="Arial" w:hAnsi="Arial" w:cs="Arial"/>
                <w:i/>
                <w:sz w:val="18"/>
                <w:szCs w:val="18"/>
              </w:rPr>
              <w:t xml:space="preserve">Close Out Report is complete, including all certificates of completion, final accounts paid, </w:t>
            </w:r>
            <w:proofErr w:type="gramStart"/>
            <w:r w:rsidRPr="001A4CA1">
              <w:rPr>
                <w:rFonts w:ascii="Arial" w:hAnsi="Arial" w:cs="Arial"/>
                <w:i/>
                <w:sz w:val="18"/>
                <w:szCs w:val="18"/>
              </w:rPr>
              <w:t>and,</w:t>
            </w:r>
            <w:proofErr w:type="gramEnd"/>
            <w:r w:rsidRPr="001A4CA1">
              <w:rPr>
                <w:rFonts w:ascii="Arial" w:hAnsi="Arial" w:cs="Arial"/>
                <w:i/>
                <w:sz w:val="18"/>
                <w:szCs w:val="18"/>
              </w:rPr>
              <w:t xml:space="preserve"> improvement and maintenance plans</w:t>
            </w:r>
          </w:p>
        </w:tc>
        <w:tc>
          <w:tcPr>
            <w:tcW w:w="2400" w:type="dxa"/>
            <w:shd w:val="clear" w:color="auto" w:fill="auto"/>
            <w:tcMar>
              <w:top w:w="57" w:type="dxa"/>
              <w:left w:w="57" w:type="dxa"/>
              <w:bottom w:w="57" w:type="dxa"/>
              <w:right w:w="57" w:type="dxa"/>
            </w:tcMar>
          </w:tcPr>
          <w:p w14:paraId="2CE574DB" w14:textId="55D8A848" w:rsidR="001A4CA1" w:rsidRPr="001A4CA1" w:rsidRDefault="001A4CA1" w:rsidP="001A4CA1">
            <w:pPr>
              <w:pStyle w:val="NoSpacing"/>
              <w:rPr>
                <w:rFonts w:ascii="Arial" w:hAnsi="Arial" w:cs="Arial"/>
                <w:color w:val="FF0000"/>
                <w:sz w:val="18"/>
                <w:szCs w:val="18"/>
              </w:rPr>
            </w:pPr>
            <w:r>
              <w:rPr>
                <w:rFonts w:ascii="Arial" w:hAnsi="Arial" w:cs="Arial"/>
                <w:i/>
                <w:iCs/>
                <w:sz w:val="20"/>
                <w:szCs w:val="20"/>
              </w:rPr>
              <w:t>{</w:t>
            </w:r>
            <w:r w:rsidRPr="00C35582">
              <w:rPr>
                <w:rFonts w:ascii="Arial" w:hAnsi="Arial" w:cs="Arial"/>
                <w:i/>
                <w:iCs/>
                <w:sz w:val="20"/>
                <w:szCs w:val="20"/>
              </w:rPr>
              <w:t>Delegated official or struc</w:t>
            </w:r>
            <w:r>
              <w:rPr>
                <w:rFonts w:ascii="Arial" w:hAnsi="Arial" w:cs="Arial"/>
                <w:i/>
                <w:iCs/>
                <w:sz w:val="20"/>
                <w:szCs w:val="20"/>
              </w:rPr>
              <w:t>ture}</w:t>
            </w:r>
          </w:p>
        </w:tc>
        <w:tc>
          <w:tcPr>
            <w:tcW w:w="3553" w:type="dxa"/>
            <w:shd w:val="clear" w:color="auto" w:fill="auto"/>
            <w:tcMar>
              <w:top w:w="57" w:type="dxa"/>
              <w:left w:w="57" w:type="dxa"/>
              <w:bottom w:w="57" w:type="dxa"/>
              <w:right w:w="57" w:type="dxa"/>
            </w:tcMar>
            <w:vAlign w:val="center"/>
            <w:hideMark/>
          </w:tcPr>
          <w:p w14:paraId="1C8891EA" w14:textId="77777777" w:rsidR="001A4CA1" w:rsidRPr="001A4CA1" w:rsidRDefault="001A4CA1" w:rsidP="001A4CA1">
            <w:pPr>
              <w:pStyle w:val="NoSpacing"/>
              <w:rPr>
                <w:rFonts w:ascii="Arial" w:hAnsi="Arial" w:cs="Arial"/>
                <w:sz w:val="18"/>
                <w:szCs w:val="18"/>
              </w:rPr>
            </w:pPr>
            <w:r w:rsidRPr="001A4CA1">
              <w:rPr>
                <w:rFonts w:ascii="Arial" w:hAnsi="Arial" w:cs="Arial"/>
                <w:sz w:val="18"/>
                <w:szCs w:val="18"/>
              </w:rPr>
              <w:t xml:space="preserve">Defects Certificate or Certificate of Final Completion; Final Account; Close-Out Report </w:t>
            </w:r>
          </w:p>
          <w:p w14:paraId="1CC79A94" w14:textId="77777777" w:rsidR="001A4CA1" w:rsidRDefault="001A4CA1" w:rsidP="001A4CA1">
            <w:pPr>
              <w:pStyle w:val="NoSpacing"/>
              <w:rPr>
                <w:rFonts w:ascii="Arial" w:hAnsi="Arial" w:cs="Arial"/>
                <w:sz w:val="18"/>
                <w:szCs w:val="18"/>
              </w:rPr>
            </w:pPr>
          </w:p>
          <w:p w14:paraId="00A0FCA1" w14:textId="11D7BF03" w:rsidR="001A4CA1" w:rsidRPr="001A4CA1" w:rsidRDefault="001A4CA1" w:rsidP="001A4CA1">
            <w:pPr>
              <w:pStyle w:val="NoSpacing"/>
              <w:rPr>
                <w:rFonts w:ascii="Arial" w:hAnsi="Arial" w:cs="Arial"/>
                <w:sz w:val="18"/>
                <w:szCs w:val="18"/>
              </w:rPr>
            </w:pPr>
            <w:r w:rsidRPr="001A4CA1">
              <w:rPr>
                <w:rFonts w:ascii="Arial" w:hAnsi="Arial" w:cs="Arial"/>
                <w:sz w:val="18"/>
                <w:szCs w:val="18"/>
              </w:rPr>
              <w:t>(</w:t>
            </w:r>
            <w:proofErr w:type="spellStart"/>
            <w:r w:rsidRPr="001A4CA1">
              <w:rPr>
                <w:rFonts w:ascii="Arial" w:hAnsi="Arial" w:cs="Arial"/>
                <w:sz w:val="18"/>
                <w:szCs w:val="18"/>
              </w:rPr>
              <w:t>i</w:t>
            </w:r>
            <w:proofErr w:type="spellEnd"/>
            <w:r w:rsidRPr="001A4CA1">
              <w:rPr>
                <w:rFonts w:ascii="Arial" w:hAnsi="Arial" w:cs="Arial"/>
                <w:sz w:val="18"/>
                <w:szCs w:val="18"/>
              </w:rPr>
              <w:t xml:space="preserve">) The Close-Out Stage commences when the end user accepts liability for the works. It is complete when: </w:t>
            </w:r>
          </w:p>
          <w:p w14:paraId="4CA3C967" w14:textId="77777777" w:rsidR="001A4CA1" w:rsidRPr="001A4CA1" w:rsidRDefault="001A4CA1" w:rsidP="001A4CA1">
            <w:pPr>
              <w:pStyle w:val="NoSpacing"/>
              <w:rPr>
                <w:rFonts w:ascii="Arial" w:hAnsi="Arial" w:cs="Arial"/>
                <w:sz w:val="18"/>
                <w:szCs w:val="18"/>
              </w:rPr>
            </w:pPr>
            <w:r w:rsidRPr="001A4CA1">
              <w:rPr>
                <w:rFonts w:ascii="Arial" w:hAnsi="Arial" w:cs="Arial"/>
                <w:sz w:val="18"/>
                <w:szCs w:val="18"/>
              </w:rPr>
              <w:t xml:space="preserve">a) Record information is </w:t>
            </w:r>
            <w:proofErr w:type="gramStart"/>
            <w:r w:rsidRPr="001A4CA1">
              <w:rPr>
                <w:rFonts w:ascii="Arial" w:hAnsi="Arial" w:cs="Arial"/>
                <w:sz w:val="18"/>
                <w:szCs w:val="18"/>
              </w:rPr>
              <w:t>archived;</w:t>
            </w:r>
            <w:proofErr w:type="gramEnd"/>
            <w:r w:rsidRPr="001A4CA1">
              <w:rPr>
                <w:rFonts w:ascii="Arial" w:hAnsi="Arial" w:cs="Arial"/>
                <w:sz w:val="18"/>
                <w:szCs w:val="18"/>
              </w:rPr>
              <w:t xml:space="preserve"> </w:t>
            </w:r>
          </w:p>
          <w:p w14:paraId="35313729" w14:textId="77777777" w:rsidR="001A4CA1" w:rsidRPr="001A4CA1" w:rsidRDefault="001A4CA1" w:rsidP="001A4CA1">
            <w:pPr>
              <w:pStyle w:val="NoSpacing"/>
              <w:rPr>
                <w:rFonts w:ascii="Arial" w:hAnsi="Arial" w:cs="Arial"/>
                <w:sz w:val="18"/>
                <w:szCs w:val="18"/>
              </w:rPr>
            </w:pPr>
            <w:r w:rsidRPr="001A4CA1">
              <w:rPr>
                <w:rFonts w:ascii="Arial" w:hAnsi="Arial" w:cs="Arial"/>
                <w:sz w:val="18"/>
                <w:szCs w:val="18"/>
              </w:rPr>
              <w:t xml:space="preserve">b) Defects certificates and certificates of final completion are issued in terms of the </w:t>
            </w:r>
            <w:proofErr w:type="gramStart"/>
            <w:r w:rsidRPr="001A4CA1">
              <w:rPr>
                <w:rFonts w:ascii="Arial" w:hAnsi="Arial" w:cs="Arial"/>
                <w:sz w:val="18"/>
                <w:szCs w:val="18"/>
              </w:rPr>
              <w:t>contract;</w:t>
            </w:r>
            <w:proofErr w:type="gramEnd"/>
            <w:r w:rsidRPr="001A4CA1">
              <w:rPr>
                <w:rFonts w:ascii="Arial" w:hAnsi="Arial" w:cs="Arial"/>
                <w:sz w:val="18"/>
                <w:szCs w:val="18"/>
              </w:rPr>
              <w:t xml:space="preserve"> </w:t>
            </w:r>
          </w:p>
          <w:p w14:paraId="626A70D7" w14:textId="77777777" w:rsidR="001A4CA1" w:rsidRPr="001A4CA1" w:rsidRDefault="001A4CA1" w:rsidP="001A4CA1">
            <w:pPr>
              <w:pStyle w:val="NoSpacing"/>
              <w:rPr>
                <w:rFonts w:ascii="Arial" w:hAnsi="Arial" w:cs="Arial"/>
                <w:sz w:val="18"/>
                <w:szCs w:val="18"/>
              </w:rPr>
            </w:pPr>
            <w:r w:rsidRPr="001A4CA1">
              <w:rPr>
                <w:rFonts w:ascii="Arial" w:hAnsi="Arial" w:cs="Arial"/>
                <w:sz w:val="18"/>
                <w:szCs w:val="18"/>
              </w:rPr>
              <w:t xml:space="preserve">c) Final amount due to the contractor is certified in terms of the </w:t>
            </w:r>
            <w:proofErr w:type="gramStart"/>
            <w:r w:rsidRPr="001A4CA1">
              <w:rPr>
                <w:rFonts w:ascii="Arial" w:hAnsi="Arial" w:cs="Arial"/>
                <w:sz w:val="18"/>
                <w:szCs w:val="18"/>
              </w:rPr>
              <w:t>contract;</w:t>
            </w:r>
            <w:proofErr w:type="gramEnd"/>
            <w:r w:rsidRPr="001A4CA1">
              <w:rPr>
                <w:rFonts w:ascii="Arial" w:hAnsi="Arial" w:cs="Arial"/>
                <w:sz w:val="18"/>
                <w:szCs w:val="18"/>
              </w:rPr>
              <w:t xml:space="preserve"> </w:t>
            </w:r>
          </w:p>
          <w:p w14:paraId="19F59D70" w14:textId="39BB2080" w:rsidR="001A4CA1" w:rsidRDefault="001A4CA1" w:rsidP="001A4CA1">
            <w:pPr>
              <w:pStyle w:val="NoSpacing"/>
              <w:rPr>
                <w:rFonts w:ascii="Arial" w:hAnsi="Arial" w:cs="Arial"/>
                <w:sz w:val="18"/>
                <w:szCs w:val="18"/>
              </w:rPr>
            </w:pPr>
            <w:r w:rsidRPr="001A4CA1">
              <w:rPr>
                <w:rFonts w:ascii="Arial" w:hAnsi="Arial" w:cs="Arial"/>
                <w:sz w:val="18"/>
                <w:szCs w:val="18"/>
              </w:rPr>
              <w:t xml:space="preserve">d) Close-Out Report is prepared by the Implementer and approved by the Municipality. </w:t>
            </w:r>
          </w:p>
          <w:p w14:paraId="5ADAAACF" w14:textId="77777777" w:rsidR="001A4CA1" w:rsidRPr="001A4CA1" w:rsidRDefault="001A4CA1" w:rsidP="001A4CA1">
            <w:pPr>
              <w:pStyle w:val="NoSpacing"/>
              <w:rPr>
                <w:rFonts w:ascii="Arial" w:hAnsi="Arial" w:cs="Arial"/>
                <w:sz w:val="18"/>
                <w:szCs w:val="18"/>
              </w:rPr>
            </w:pPr>
          </w:p>
          <w:p w14:paraId="7140CF0B" w14:textId="2E03D8AA" w:rsidR="001A4CA1" w:rsidRPr="001A4CA1" w:rsidRDefault="001A4CA1" w:rsidP="001A4CA1">
            <w:pPr>
              <w:pStyle w:val="NoSpacing"/>
              <w:rPr>
                <w:rFonts w:ascii="Arial" w:hAnsi="Arial" w:cs="Arial"/>
                <w:sz w:val="18"/>
                <w:szCs w:val="18"/>
              </w:rPr>
            </w:pPr>
            <w:r w:rsidRPr="001A4CA1">
              <w:rPr>
                <w:rFonts w:ascii="Arial" w:hAnsi="Arial" w:cs="Arial"/>
                <w:sz w:val="18"/>
                <w:szCs w:val="18"/>
              </w:rPr>
              <w:t>Stage 7 is complete when the Close-out Report is approved</w:t>
            </w:r>
          </w:p>
        </w:tc>
      </w:tr>
    </w:tbl>
    <w:p w14:paraId="43978142" w14:textId="77777777" w:rsidR="00170EC3" w:rsidRDefault="00170EC3" w:rsidP="001F0184">
      <w:pPr>
        <w:tabs>
          <w:tab w:val="left" w:pos="709"/>
        </w:tabs>
        <w:spacing w:line="360" w:lineRule="auto"/>
        <w:contextualSpacing/>
        <w:jc w:val="both"/>
        <w:rPr>
          <w:rFonts w:ascii="Arial" w:eastAsia="Calibri" w:hAnsi="Arial" w:cs="Arial"/>
        </w:rPr>
      </w:pPr>
    </w:p>
    <w:p w14:paraId="64EC46E4" w14:textId="5D99E464" w:rsidR="009F583C" w:rsidRDefault="009F583C">
      <w:pPr>
        <w:rPr>
          <w:rFonts w:ascii="Arial" w:hAnsi="Arial" w:cs="Arial"/>
          <w:b/>
        </w:rPr>
      </w:pPr>
      <w:r>
        <w:rPr>
          <w:rFonts w:ascii="Arial" w:hAnsi="Arial" w:cs="Arial"/>
          <w:b/>
        </w:rPr>
        <w:br w:type="page"/>
      </w:r>
    </w:p>
    <w:p w14:paraId="576884CC" w14:textId="3488C2E8" w:rsidR="003F79EE" w:rsidRPr="00567FDE" w:rsidRDefault="003F79EE" w:rsidP="003F79EE">
      <w:pPr>
        <w:ind w:left="567"/>
        <w:jc w:val="both"/>
        <w:rPr>
          <w:rFonts w:ascii="Arial" w:hAnsi="Arial" w:cs="Arial"/>
          <w:b/>
        </w:rPr>
      </w:pPr>
      <w:r w:rsidRPr="00521C26">
        <w:rPr>
          <w:rFonts w:ascii="Arial" w:hAnsi="Arial" w:cs="Arial"/>
          <w:b/>
        </w:rPr>
        <w:lastRenderedPageBreak/>
        <w:t xml:space="preserve">Table </w:t>
      </w:r>
      <w:r w:rsidR="009F583C">
        <w:rPr>
          <w:rFonts w:ascii="Arial" w:hAnsi="Arial" w:cs="Arial"/>
          <w:b/>
        </w:rPr>
        <w:t>2</w:t>
      </w:r>
      <w:r w:rsidRPr="00567FDE">
        <w:rPr>
          <w:rFonts w:ascii="Arial" w:hAnsi="Arial" w:cs="Arial"/>
          <w:b/>
        </w:rPr>
        <w:t>: Procurement activities and gates associated with the formation and conclusion of contracts above the quotation threshold</w:t>
      </w:r>
      <w:r w:rsidR="00BE2C76">
        <w:rPr>
          <w:rFonts w:ascii="Arial" w:hAnsi="Arial" w:cs="Arial"/>
          <w:b/>
        </w:rPr>
        <w:t xml:space="preserve"> (The Procurement </w:t>
      </w:r>
      <w:r w:rsidR="009F583C">
        <w:rPr>
          <w:rFonts w:ascii="Arial" w:hAnsi="Arial" w:cs="Arial"/>
          <w:b/>
        </w:rPr>
        <w:t>Gates</w:t>
      </w:r>
      <w:r w:rsidR="00BE2C76">
        <w:rPr>
          <w:rFonts w:ascii="Arial" w:hAnsi="Arial" w:cs="Arial"/>
          <w:b/>
        </w:rPr>
        <w:t>)</w:t>
      </w:r>
    </w:p>
    <w:tbl>
      <w:tblPr>
        <w:tblW w:w="9498" w:type="dxa"/>
        <w:tblInd w:w="-147" w:type="dxa"/>
        <w:tblLayout w:type="fixed"/>
        <w:tblLook w:val="04A0" w:firstRow="1" w:lastRow="0" w:firstColumn="1" w:lastColumn="0" w:noHBand="0" w:noVBand="1"/>
      </w:tblPr>
      <w:tblGrid>
        <w:gridCol w:w="709"/>
        <w:gridCol w:w="1560"/>
        <w:gridCol w:w="708"/>
        <w:gridCol w:w="1843"/>
        <w:gridCol w:w="2693"/>
        <w:gridCol w:w="1985"/>
      </w:tblGrid>
      <w:tr w:rsidR="003F79EE" w:rsidRPr="000A0918" w14:paraId="4928F0AC" w14:textId="77777777" w:rsidTr="001C480B">
        <w:trPr>
          <w:trHeight w:val="105"/>
          <w:tblHeader/>
        </w:trPr>
        <w:tc>
          <w:tcPr>
            <w:tcW w:w="22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left w:w="57" w:type="dxa"/>
              <w:bottom w:w="57" w:type="dxa"/>
              <w:right w:w="57" w:type="dxa"/>
            </w:tcMar>
            <w:vAlign w:val="center"/>
            <w:hideMark/>
          </w:tcPr>
          <w:p w14:paraId="5FBB7C7F" w14:textId="77777777" w:rsidR="003F79EE" w:rsidRPr="004A5D16" w:rsidRDefault="003F79EE" w:rsidP="00023256">
            <w:pPr>
              <w:jc w:val="center"/>
              <w:rPr>
                <w:rFonts w:ascii="Arial" w:hAnsi="Arial" w:cs="Arial"/>
                <w:b/>
                <w:bCs/>
                <w:color w:val="000000" w:themeColor="text1"/>
                <w:sz w:val="20"/>
                <w:szCs w:val="20"/>
                <w:lang w:eastAsia="en-ZA"/>
              </w:rPr>
            </w:pPr>
            <w:r w:rsidRPr="004A5D16">
              <w:rPr>
                <w:rFonts w:ascii="Arial" w:hAnsi="Arial" w:cs="Arial"/>
                <w:b/>
                <w:bCs/>
                <w:color w:val="000000" w:themeColor="text1"/>
                <w:sz w:val="20"/>
                <w:szCs w:val="20"/>
                <w:lang w:eastAsia="en-ZA"/>
              </w:rPr>
              <w:t>Activity</w:t>
            </w:r>
          </w:p>
        </w:tc>
        <w:tc>
          <w:tcPr>
            <w:tcW w:w="2551" w:type="dxa"/>
            <w:gridSpan w:val="2"/>
            <w:tcBorders>
              <w:top w:val="single" w:sz="4" w:space="0" w:color="auto"/>
              <w:left w:val="nil"/>
              <w:bottom w:val="single" w:sz="4" w:space="0" w:color="auto"/>
              <w:right w:val="single" w:sz="4" w:space="0" w:color="auto"/>
            </w:tcBorders>
            <w:shd w:val="clear" w:color="auto" w:fill="BFBFBF" w:themeFill="background1" w:themeFillShade="BF"/>
            <w:tcMar>
              <w:top w:w="57" w:type="dxa"/>
              <w:left w:w="57" w:type="dxa"/>
              <w:bottom w:w="57" w:type="dxa"/>
              <w:right w:w="57" w:type="dxa"/>
            </w:tcMar>
            <w:vAlign w:val="center"/>
            <w:hideMark/>
          </w:tcPr>
          <w:p w14:paraId="36A3EDAD" w14:textId="2C115675" w:rsidR="003F79EE" w:rsidRPr="004A5D16" w:rsidRDefault="003F79EE" w:rsidP="00023256">
            <w:pPr>
              <w:jc w:val="center"/>
              <w:rPr>
                <w:rFonts w:ascii="Arial" w:hAnsi="Arial" w:cs="Arial"/>
                <w:b/>
                <w:bCs/>
                <w:color w:val="000000" w:themeColor="text1"/>
                <w:sz w:val="20"/>
                <w:szCs w:val="20"/>
                <w:lang w:eastAsia="en-ZA"/>
              </w:rPr>
            </w:pPr>
            <w:r w:rsidRPr="004A5D16">
              <w:rPr>
                <w:rFonts w:ascii="Arial" w:hAnsi="Arial" w:cs="Arial"/>
                <w:b/>
                <w:bCs/>
                <w:color w:val="000000" w:themeColor="text1"/>
                <w:sz w:val="20"/>
                <w:szCs w:val="20"/>
                <w:lang w:eastAsia="en-ZA"/>
              </w:rPr>
              <w:t xml:space="preserve">Sub-Activity </w:t>
            </w:r>
            <w:r w:rsidRPr="004A5D16">
              <w:rPr>
                <w:rFonts w:ascii="Arial" w:hAnsi="Arial" w:cs="Arial"/>
                <w:bCs/>
                <w:color w:val="000000" w:themeColor="text1"/>
                <w:sz w:val="20"/>
                <w:szCs w:val="20"/>
                <w:lang w:eastAsia="en-ZA"/>
              </w:rPr>
              <w:t xml:space="preserve">(see </w:t>
            </w:r>
            <w:r w:rsidR="009F583C" w:rsidRPr="004A5D16">
              <w:rPr>
                <w:rFonts w:ascii="Arial" w:hAnsi="Arial" w:cs="Arial"/>
                <w:bCs/>
                <w:color w:val="000000" w:themeColor="text1"/>
                <w:sz w:val="20"/>
                <w:szCs w:val="20"/>
                <w:lang w:eastAsia="en-ZA"/>
              </w:rPr>
              <w:t>paragraph</w:t>
            </w:r>
            <w:r w:rsidRPr="004A5D16">
              <w:rPr>
                <w:rFonts w:ascii="Arial" w:hAnsi="Arial" w:cs="Arial"/>
                <w:bCs/>
                <w:color w:val="000000" w:themeColor="text1"/>
                <w:sz w:val="20"/>
                <w:szCs w:val="20"/>
                <w:lang w:eastAsia="en-ZA"/>
              </w:rPr>
              <w:t xml:space="preserve"> </w:t>
            </w:r>
            <w:r w:rsidR="009F583C" w:rsidRPr="004A5D16">
              <w:rPr>
                <w:rFonts w:ascii="Arial" w:hAnsi="Arial" w:cs="Arial"/>
                <w:bCs/>
                <w:color w:val="000000" w:themeColor="text1"/>
                <w:sz w:val="20"/>
                <w:szCs w:val="20"/>
                <w:lang w:eastAsia="en-ZA"/>
              </w:rPr>
              <w:t>6.</w:t>
            </w:r>
            <w:r w:rsidRPr="004A5D16">
              <w:rPr>
                <w:rFonts w:ascii="Arial" w:hAnsi="Arial" w:cs="Arial"/>
                <w:bCs/>
                <w:color w:val="000000" w:themeColor="text1"/>
                <w:sz w:val="20"/>
                <w:szCs w:val="20"/>
                <w:lang w:eastAsia="en-ZA"/>
              </w:rPr>
              <w:t xml:space="preserve">3 of the </w:t>
            </w:r>
            <w:r w:rsidR="009F583C" w:rsidRPr="004A5D16">
              <w:rPr>
                <w:rFonts w:ascii="Arial" w:hAnsi="Arial" w:cs="Arial"/>
                <w:bCs/>
                <w:color w:val="000000" w:themeColor="text1"/>
                <w:sz w:val="20"/>
                <w:szCs w:val="20"/>
                <w:lang w:eastAsia="en-ZA"/>
              </w:rPr>
              <w:t>framework</w:t>
            </w:r>
            <w:r w:rsidRPr="004A5D16">
              <w:rPr>
                <w:rFonts w:ascii="Arial" w:hAnsi="Arial" w:cs="Arial"/>
                <w:bCs/>
                <w:color w:val="000000" w:themeColor="text1"/>
                <w:sz w:val="20"/>
                <w:szCs w:val="20"/>
                <w:lang w:eastAsia="en-ZA"/>
              </w:rPr>
              <w:t>)</w:t>
            </w:r>
          </w:p>
        </w:tc>
        <w:tc>
          <w:tcPr>
            <w:tcW w:w="2693" w:type="dxa"/>
            <w:tcBorders>
              <w:top w:val="single" w:sz="4" w:space="0" w:color="auto"/>
              <w:left w:val="nil"/>
              <w:bottom w:val="single" w:sz="4" w:space="0" w:color="auto"/>
              <w:right w:val="single" w:sz="4" w:space="0" w:color="auto"/>
            </w:tcBorders>
            <w:shd w:val="clear" w:color="auto" w:fill="BFBFBF" w:themeFill="background1" w:themeFillShade="BF"/>
            <w:tcMar>
              <w:top w:w="57" w:type="dxa"/>
              <w:left w:w="57" w:type="dxa"/>
              <w:bottom w:w="57" w:type="dxa"/>
              <w:right w:w="57" w:type="dxa"/>
            </w:tcMar>
            <w:vAlign w:val="center"/>
          </w:tcPr>
          <w:p w14:paraId="49E1E202" w14:textId="12A5A9BD" w:rsidR="003F79EE" w:rsidRPr="004A5D16" w:rsidRDefault="003F79EE" w:rsidP="00F0624E">
            <w:pPr>
              <w:jc w:val="center"/>
              <w:rPr>
                <w:rFonts w:ascii="Arial" w:hAnsi="Arial" w:cs="Arial"/>
                <w:b/>
                <w:bCs/>
                <w:color w:val="000000" w:themeColor="text1"/>
                <w:sz w:val="20"/>
                <w:szCs w:val="20"/>
                <w:lang w:eastAsia="en-ZA"/>
              </w:rPr>
            </w:pPr>
            <w:r w:rsidRPr="004A5D16">
              <w:rPr>
                <w:rFonts w:ascii="Arial" w:hAnsi="Arial" w:cs="Arial"/>
                <w:b/>
                <w:bCs/>
                <w:color w:val="000000" w:themeColor="text1"/>
                <w:sz w:val="20"/>
                <w:szCs w:val="20"/>
                <w:lang w:eastAsia="en-ZA"/>
              </w:rPr>
              <w:t>Key action</w:t>
            </w:r>
            <w:r w:rsidR="00BE2C76" w:rsidRPr="004A5D16">
              <w:rPr>
                <w:rFonts w:ascii="Arial" w:hAnsi="Arial" w:cs="Arial"/>
                <w:b/>
                <w:bCs/>
                <w:color w:val="000000" w:themeColor="text1"/>
                <w:sz w:val="20"/>
                <w:szCs w:val="20"/>
                <w:lang w:eastAsia="en-ZA"/>
              </w:rPr>
              <w:t xml:space="preserve"> to be performed within </w:t>
            </w:r>
            <w:r w:rsidR="009F583C" w:rsidRPr="004A5D16">
              <w:rPr>
                <w:rFonts w:ascii="Arial" w:hAnsi="Arial" w:cs="Arial"/>
                <w:b/>
                <w:bCs/>
                <w:color w:val="000000" w:themeColor="text1"/>
                <w:sz w:val="20"/>
                <w:szCs w:val="20"/>
                <w:lang w:eastAsia="en-ZA"/>
              </w:rPr>
              <w:t xml:space="preserve">SCM/ </w:t>
            </w:r>
            <w:r w:rsidR="00BE2C76" w:rsidRPr="004A5D16">
              <w:rPr>
                <w:rFonts w:ascii="Arial" w:hAnsi="Arial" w:cs="Arial"/>
                <w:b/>
                <w:bCs/>
                <w:color w:val="000000" w:themeColor="text1"/>
                <w:sz w:val="20"/>
                <w:szCs w:val="20"/>
                <w:lang w:eastAsia="en-ZA"/>
              </w:rPr>
              <w:t>Infrastructure Procurement Unit</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tcMar>
              <w:top w:w="57" w:type="dxa"/>
              <w:left w:w="57" w:type="dxa"/>
              <w:bottom w:w="57" w:type="dxa"/>
              <w:right w:w="57" w:type="dxa"/>
            </w:tcMar>
            <w:vAlign w:val="center"/>
          </w:tcPr>
          <w:p w14:paraId="79A85099" w14:textId="77777777" w:rsidR="003F79EE" w:rsidRPr="004A5D16" w:rsidRDefault="003F79EE" w:rsidP="00023256">
            <w:pPr>
              <w:jc w:val="center"/>
              <w:rPr>
                <w:rFonts w:ascii="Arial" w:hAnsi="Arial" w:cs="Arial"/>
                <w:b/>
                <w:bCs/>
                <w:color w:val="000000" w:themeColor="text1"/>
                <w:sz w:val="20"/>
                <w:szCs w:val="20"/>
                <w:lang w:eastAsia="en-ZA"/>
              </w:rPr>
            </w:pPr>
            <w:r w:rsidRPr="004A5D16">
              <w:rPr>
                <w:rFonts w:ascii="Arial" w:hAnsi="Arial" w:cs="Arial"/>
                <w:b/>
                <w:bCs/>
                <w:color w:val="000000" w:themeColor="text1"/>
                <w:sz w:val="20"/>
                <w:szCs w:val="20"/>
                <w:lang w:eastAsia="en-ZA"/>
              </w:rPr>
              <w:t>Person assigned responsibility to perform key action</w:t>
            </w:r>
          </w:p>
        </w:tc>
      </w:tr>
      <w:tr w:rsidR="003F79EE" w:rsidRPr="000A0918" w14:paraId="49B3208E" w14:textId="77777777" w:rsidTr="001C480B">
        <w:trPr>
          <w:trHeight w:val="441"/>
        </w:trPr>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A5D053" w14:textId="77777777" w:rsidR="003F79EE" w:rsidRPr="004A5D16" w:rsidRDefault="003F79EE" w:rsidP="00023256">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1*</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E35D1D2" w14:textId="77777777" w:rsidR="003F79EE" w:rsidRPr="004A5D16" w:rsidRDefault="003F79EE" w:rsidP="00023256">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 xml:space="preserve">Establish what is to be procured </w:t>
            </w:r>
          </w:p>
        </w:tc>
        <w:tc>
          <w:tcPr>
            <w:tcW w:w="708" w:type="dxa"/>
            <w:tcBorders>
              <w:top w:val="single" w:sz="4" w:space="0" w:color="auto"/>
              <w:left w:val="nil"/>
              <w:right w:val="single" w:sz="4" w:space="0" w:color="auto"/>
            </w:tcBorders>
            <w:shd w:val="clear" w:color="D9D9D9" w:themeColor="background1" w:themeShade="D9" w:fill="auto"/>
            <w:tcMar>
              <w:top w:w="57" w:type="dxa"/>
              <w:left w:w="57" w:type="dxa"/>
              <w:bottom w:w="57" w:type="dxa"/>
              <w:right w:w="57" w:type="dxa"/>
            </w:tcMar>
          </w:tcPr>
          <w:p w14:paraId="21BF650B" w14:textId="32708EE1" w:rsidR="003F79EE" w:rsidRPr="004A5D16" w:rsidRDefault="009F583C" w:rsidP="00023256">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6</w:t>
            </w:r>
            <w:r w:rsidR="003F79EE" w:rsidRPr="004A5D16">
              <w:rPr>
                <w:rFonts w:ascii="Arial" w:hAnsi="Arial" w:cs="Arial"/>
                <w:color w:val="000000" w:themeColor="text1"/>
                <w:sz w:val="20"/>
                <w:szCs w:val="20"/>
                <w:lang w:eastAsia="en-ZA"/>
              </w:rPr>
              <w:t>.3</w:t>
            </w:r>
            <w:r w:rsidRPr="004A5D16">
              <w:rPr>
                <w:rFonts w:ascii="Arial" w:hAnsi="Arial" w:cs="Arial"/>
                <w:color w:val="000000" w:themeColor="text1"/>
                <w:sz w:val="20"/>
                <w:szCs w:val="20"/>
                <w:lang w:eastAsia="en-ZA"/>
              </w:rPr>
              <w:t>.1</w:t>
            </w:r>
            <w:r w:rsidR="003F79EE" w:rsidRPr="004A5D16">
              <w:rPr>
                <w:rFonts w:ascii="Arial" w:hAnsi="Arial" w:cs="Arial"/>
                <w:color w:val="000000" w:themeColor="text1"/>
                <w:sz w:val="20"/>
                <w:szCs w:val="20"/>
                <w:lang w:eastAsia="en-ZA"/>
              </w:rPr>
              <w:t xml:space="preserve"> </w:t>
            </w:r>
            <w:r w:rsidR="003F79EE" w:rsidRPr="004A5D16">
              <w:rPr>
                <w:rFonts w:ascii="Arial" w:hAnsi="Arial" w:cs="Arial"/>
                <w:b/>
                <w:bCs/>
                <w:color w:val="000000" w:themeColor="text1"/>
                <w:sz w:val="20"/>
                <w:szCs w:val="20"/>
                <w:lang w:eastAsia="en-ZA"/>
              </w:rPr>
              <w:t>PG1</w:t>
            </w:r>
          </w:p>
        </w:tc>
        <w:tc>
          <w:tcPr>
            <w:tcW w:w="1843" w:type="dxa"/>
            <w:tcBorders>
              <w:top w:val="single" w:sz="4" w:space="0" w:color="auto"/>
              <w:left w:val="nil"/>
              <w:bottom w:val="nil"/>
              <w:right w:val="single" w:sz="4" w:space="0" w:color="auto"/>
            </w:tcBorders>
            <w:shd w:val="clear" w:color="D9D9D9" w:themeColor="background1" w:themeShade="D9" w:fill="auto"/>
            <w:tcMar>
              <w:top w:w="57" w:type="dxa"/>
              <w:left w:w="57" w:type="dxa"/>
              <w:bottom w:w="57" w:type="dxa"/>
              <w:right w:w="57" w:type="dxa"/>
            </w:tcMar>
          </w:tcPr>
          <w:p w14:paraId="4694254C" w14:textId="77777777" w:rsidR="003F79EE" w:rsidRPr="004A5D16" w:rsidRDefault="003F79EE" w:rsidP="00023256">
            <w:pPr>
              <w:rPr>
                <w:rFonts w:ascii="Arial" w:hAnsi="Arial" w:cs="Arial"/>
                <w:b/>
                <w:bCs/>
                <w:color w:val="000000" w:themeColor="text1"/>
                <w:sz w:val="20"/>
                <w:szCs w:val="20"/>
                <w:lang w:eastAsia="en-ZA"/>
              </w:rPr>
            </w:pPr>
            <w:r w:rsidRPr="004A5D16">
              <w:rPr>
                <w:rFonts w:ascii="Arial" w:hAnsi="Arial" w:cs="Arial"/>
                <w:b/>
                <w:bCs/>
                <w:color w:val="000000" w:themeColor="text1"/>
                <w:sz w:val="20"/>
                <w:szCs w:val="20"/>
                <w:lang w:eastAsia="en-ZA"/>
              </w:rPr>
              <w:t xml:space="preserve">Obtain permission to start with the procurement process </w:t>
            </w:r>
          </w:p>
        </w:tc>
        <w:tc>
          <w:tcPr>
            <w:tcW w:w="2693" w:type="dxa"/>
            <w:tcBorders>
              <w:top w:val="single" w:sz="4" w:space="0" w:color="auto"/>
              <w:left w:val="nil"/>
              <w:bottom w:val="nil"/>
              <w:right w:val="single" w:sz="4" w:space="0" w:color="auto"/>
            </w:tcBorders>
            <w:shd w:val="clear" w:color="D9D9D9" w:themeColor="background1" w:themeShade="D9" w:fill="auto"/>
            <w:tcMar>
              <w:top w:w="57" w:type="dxa"/>
              <w:left w:w="57" w:type="dxa"/>
              <w:bottom w:w="57" w:type="dxa"/>
              <w:right w:w="57" w:type="dxa"/>
            </w:tcMar>
          </w:tcPr>
          <w:p w14:paraId="0C5B9F71" w14:textId="40E3792D" w:rsidR="009F583C" w:rsidRPr="004A5D16" w:rsidRDefault="009F583C" w:rsidP="009F583C">
            <w:pPr>
              <w:spacing w:after="200" w:line="276" w:lineRule="auto"/>
              <w:jc w:val="both"/>
              <w:rPr>
                <w:rFonts w:ascii="Arial" w:hAnsi="Arial" w:cs="Arial"/>
                <w:sz w:val="20"/>
                <w:szCs w:val="20"/>
              </w:rPr>
            </w:pPr>
            <w:r w:rsidRPr="004A5D16">
              <w:rPr>
                <w:rFonts w:ascii="Arial" w:hAnsi="Arial" w:cs="Arial"/>
                <w:sz w:val="20"/>
                <w:szCs w:val="20"/>
              </w:rPr>
              <w:t xml:space="preserve">1) Establish and clarify the procurement need, aligned to the municipality’s development and transformation priorities specified in the IDP. </w:t>
            </w:r>
          </w:p>
          <w:p w14:paraId="528E500F" w14:textId="77777777" w:rsidR="009F583C" w:rsidRPr="004A5D16" w:rsidRDefault="009F583C" w:rsidP="009F583C">
            <w:pPr>
              <w:spacing w:after="200" w:line="276" w:lineRule="auto"/>
              <w:jc w:val="both"/>
              <w:rPr>
                <w:rFonts w:ascii="Arial" w:hAnsi="Arial" w:cs="Arial"/>
                <w:sz w:val="20"/>
                <w:szCs w:val="20"/>
              </w:rPr>
            </w:pPr>
            <w:r w:rsidRPr="004A5D16">
              <w:rPr>
                <w:rFonts w:ascii="Arial" w:hAnsi="Arial" w:cs="Arial"/>
                <w:sz w:val="20"/>
                <w:szCs w:val="20"/>
              </w:rPr>
              <w:t xml:space="preserve">2) Determine a suitable title for the procurement, to be applied as the project description. </w:t>
            </w:r>
          </w:p>
          <w:p w14:paraId="54A29972" w14:textId="0DB0B84A" w:rsidR="009F583C" w:rsidRPr="004A5D16" w:rsidRDefault="009F583C" w:rsidP="009F583C">
            <w:pPr>
              <w:spacing w:after="200" w:line="276" w:lineRule="auto"/>
              <w:jc w:val="both"/>
              <w:rPr>
                <w:rFonts w:ascii="Arial" w:hAnsi="Arial" w:cs="Arial"/>
                <w:sz w:val="20"/>
                <w:szCs w:val="20"/>
              </w:rPr>
            </w:pPr>
            <w:r w:rsidRPr="004A5D16">
              <w:rPr>
                <w:rFonts w:ascii="Arial" w:hAnsi="Arial" w:cs="Arial"/>
                <w:sz w:val="20"/>
                <w:szCs w:val="20"/>
              </w:rPr>
              <w:t xml:space="preserve">3) Prepare the broad scope of work for the procurement. </w:t>
            </w:r>
          </w:p>
          <w:p w14:paraId="7CE59542" w14:textId="32B3AA9C" w:rsidR="009F583C" w:rsidRPr="004A5D16" w:rsidRDefault="009F583C" w:rsidP="009F583C">
            <w:pPr>
              <w:spacing w:after="200" w:line="276" w:lineRule="auto"/>
              <w:jc w:val="both"/>
              <w:rPr>
                <w:rFonts w:ascii="Arial" w:hAnsi="Arial" w:cs="Arial"/>
                <w:sz w:val="20"/>
                <w:szCs w:val="20"/>
              </w:rPr>
            </w:pPr>
            <w:r w:rsidRPr="004A5D16">
              <w:rPr>
                <w:rFonts w:ascii="Arial" w:hAnsi="Arial" w:cs="Arial"/>
                <w:sz w:val="20"/>
                <w:szCs w:val="20"/>
              </w:rPr>
              <w:t xml:space="preserve">4) Perform market analysis. </w:t>
            </w:r>
          </w:p>
          <w:p w14:paraId="0E9C05EE" w14:textId="5174E2F0" w:rsidR="009F583C" w:rsidRPr="004A5D16" w:rsidRDefault="009F583C" w:rsidP="009F583C">
            <w:pPr>
              <w:spacing w:after="200" w:line="276" w:lineRule="auto"/>
              <w:jc w:val="both"/>
              <w:rPr>
                <w:rFonts w:ascii="Arial" w:hAnsi="Arial" w:cs="Arial"/>
                <w:sz w:val="20"/>
                <w:szCs w:val="20"/>
              </w:rPr>
            </w:pPr>
            <w:r w:rsidRPr="004A5D16">
              <w:rPr>
                <w:rFonts w:ascii="Arial" w:hAnsi="Arial" w:cs="Arial"/>
                <w:sz w:val="20"/>
                <w:szCs w:val="20"/>
              </w:rPr>
              <w:t>5) Estimate the financial value of proposed procurement and contract for budgetary purposes, based on the broad scope of work.</w:t>
            </w:r>
          </w:p>
          <w:p w14:paraId="129C462B" w14:textId="6FC6E15E" w:rsidR="009F583C" w:rsidRPr="004A5D16" w:rsidRDefault="009F583C" w:rsidP="009F583C">
            <w:pPr>
              <w:spacing w:after="200" w:line="276" w:lineRule="auto"/>
              <w:jc w:val="both"/>
              <w:rPr>
                <w:rFonts w:ascii="Arial" w:hAnsi="Arial" w:cs="Arial"/>
                <w:sz w:val="20"/>
                <w:szCs w:val="20"/>
              </w:rPr>
            </w:pPr>
            <w:r w:rsidRPr="004A5D16">
              <w:rPr>
                <w:rFonts w:ascii="Arial" w:hAnsi="Arial" w:cs="Arial"/>
                <w:sz w:val="20"/>
                <w:szCs w:val="20"/>
              </w:rPr>
              <w:t xml:space="preserve">6) Confirm the budget. </w:t>
            </w:r>
          </w:p>
          <w:p w14:paraId="103C96C6" w14:textId="2831309A" w:rsidR="009F583C" w:rsidRPr="004A5D16" w:rsidRDefault="009F583C" w:rsidP="009F583C">
            <w:pPr>
              <w:spacing w:after="200" w:line="276" w:lineRule="auto"/>
              <w:jc w:val="both"/>
              <w:rPr>
                <w:rFonts w:ascii="Arial" w:hAnsi="Arial" w:cs="Arial"/>
                <w:sz w:val="20"/>
                <w:szCs w:val="20"/>
              </w:rPr>
            </w:pPr>
            <w:r w:rsidRPr="004A5D16">
              <w:rPr>
                <w:rFonts w:ascii="Arial" w:hAnsi="Arial" w:cs="Arial"/>
                <w:sz w:val="20"/>
                <w:szCs w:val="20"/>
              </w:rPr>
              <w:t xml:space="preserve">7) Compliance with section 33 of the MFMA with respect to community and stakeholder consultation </w:t>
            </w:r>
          </w:p>
          <w:p w14:paraId="3C67A755" w14:textId="6EED50DB" w:rsidR="003F79EE" w:rsidRPr="004A5D16" w:rsidRDefault="009F583C" w:rsidP="009F583C">
            <w:pPr>
              <w:rPr>
                <w:rFonts w:ascii="Arial" w:hAnsi="Arial" w:cs="Arial"/>
                <w:color w:val="000000" w:themeColor="text1"/>
                <w:sz w:val="20"/>
                <w:szCs w:val="20"/>
                <w:lang w:eastAsia="en-ZA"/>
              </w:rPr>
            </w:pPr>
            <w:r w:rsidRPr="004A5D16">
              <w:rPr>
                <w:rFonts w:ascii="Arial" w:hAnsi="Arial" w:cs="Arial"/>
                <w:sz w:val="20"/>
                <w:szCs w:val="20"/>
              </w:rPr>
              <w:t>PG 1 is complete when a designated person or body makes the decision to proceed/not to proceed, with the procurement of the infrastructure</w:t>
            </w:r>
            <w:r w:rsidRPr="004A5D16">
              <w:rPr>
                <w:sz w:val="20"/>
                <w:szCs w:val="20"/>
              </w:rPr>
              <w:t>.</w:t>
            </w:r>
          </w:p>
        </w:tc>
        <w:tc>
          <w:tcPr>
            <w:tcW w:w="1985" w:type="dxa"/>
            <w:tcBorders>
              <w:top w:val="single" w:sz="4" w:space="0" w:color="auto"/>
              <w:left w:val="nil"/>
              <w:bottom w:val="nil"/>
              <w:right w:val="single" w:sz="4" w:space="0" w:color="auto"/>
            </w:tcBorders>
            <w:shd w:val="clear" w:color="D9D9D9" w:themeColor="background1" w:themeShade="D9" w:fill="auto"/>
            <w:tcMar>
              <w:top w:w="57" w:type="dxa"/>
              <w:left w:w="57" w:type="dxa"/>
              <w:bottom w:w="57" w:type="dxa"/>
              <w:right w:w="57" w:type="dxa"/>
            </w:tcMar>
          </w:tcPr>
          <w:p w14:paraId="6F8B2FBC" w14:textId="7D9DBAC6" w:rsidR="003F79EE" w:rsidRPr="004A5D16" w:rsidRDefault="009F583C" w:rsidP="00023256">
            <w:pPr>
              <w:rPr>
                <w:rFonts w:ascii="Arial" w:hAnsi="Arial" w:cs="Arial"/>
                <w:color w:val="FF0000"/>
                <w:sz w:val="20"/>
                <w:szCs w:val="20"/>
                <w:lang w:eastAsia="en-ZA"/>
              </w:rPr>
            </w:pPr>
            <w:r w:rsidRPr="004A5D16">
              <w:rPr>
                <w:rFonts w:ascii="Arial" w:hAnsi="Arial" w:cs="Arial"/>
                <w:i/>
                <w:iCs/>
                <w:sz w:val="20"/>
                <w:szCs w:val="20"/>
              </w:rPr>
              <w:t>{Delegated official or structure}</w:t>
            </w:r>
          </w:p>
        </w:tc>
      </w:tr>
      <w:tr w:rsidR="003F79EE" w:rsidRPr="000A0918" w14:paraId="34BE442B" w14:textId="77777777" w:rsidTr="001C480B">
        <w:trPr>
          <w:trHeight w:val="1015"/>
        </w:trPr>
        <w:tc>
          <w:tcPr>
            <w:tcW w:w="709" w:type="dxa"/>
            <w:tcBorders>
              <w:top w:val="single" w:sz="4" w:space="0" w:color="auto"/>
              <w:left w:val="single" w:sz="4" w:space="0" w:color="auto"/>
              <w:bottom w:val="single" w:sz="4" w:space="0" w:color="000000"/>
              <w:right w:val="single" w:sz="4" w:space="0" w:color="auto"/>
            </w:tcBorders>
            <w:shd w:val="clear" w:color="auto" w:fill="auto"/>
            <w:tcMar>
              <w:top w:w="57" w:type="dxa"/>
              <w:left w:w="57" w:type="dxa"/>
              <w:bottom w:w="57" w:type="dxa"/>
              <w:right w:w="57" w:type="dxa"/>
            </w:tcMar>
            <w:hideMark/>
          </w:tcPr>
          <w:p w14:paraId="77F4B8BB" w14:textId="77777777" w:rsidR="003F79EE" w:rsidRPr="004A5D16" w:rsidRDefault="003F79EE" w:rsidP="00023256">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2*</w:t>
            </w:r>
          </w:p>
        </w:tc>
        <w:tc>
          <w:tcPr>
            <w:tcW w:w="1560" w:type="dxa"/>
            <w:tcBorders>
              <w:top w:val="single" w:sz="4" w:space="0" w:color="auto"/>
              <w:left w:val="single" w:sz="4" w:space="0" w:color="auto"/>
              <w:bottom w:val="single" w:sz="4" w:space="0" w:color="000000"/>
              <w:right w:val="single" w:sz="4" w:space="0" w:color="auto"/>
            </w:tcBorders>
            <w:shd w:val="clear" w:color="auto" w:fill="auto"/>
            <w:tcMar>
              <w:top w:w="57" w:type="dxa"/>
              <w:left w:w="57" w:type="dxa"/>
              <w:bottom w:w="57" w:type="dxa"/>
              <w:right w:w="57" w:type="dxa"/>
            </w:tcMar>
            <w:hideMark/>
          </w:tcPr>
          <w:p w14:paraId="025FD347" w14:textId="2713275B" w:rsidR="003F79EE" w:rsidRPr="004A5D16" w:rsidRDefault="003F79EE" w:rsidP="00023256">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Decide on procurement strategy</w:t>
            </w:r>
            <w:r w:rsidRPr="004A5D16">
              <w:rPr>
                <w:rFonts w:ascii="Arial" w:hAnsi="Arial" w:cs="Arial"/>
                <w:b/>
                <w:color w:val="000000" w:themeColor="text1"/>
                <w:sz w:val="20"/>
                <w:szCs w:val="20"/>
                <w:lang w:eastAsia="en-ZA"/>
              </w:rPr>
              <w:t xml:space="preserve"> </w:t>
            </w:r>
          </w:p>
        </w:tc>
        <w:tc>
          <w:tcPr>
            <w:tcW w:w="708" w:type="dxa"/>
            <w:tcBorders>
              <w:top w:val="single" w:sz="4" w:space="0" w:color="auto"/>
              <w:left w:val="nil"/>
              <w:right w:val="single" w:sz="4" w:space="0" w:color="000000"/>
            </w:tcBorders>
            <w:shd w:val="clear" w:color="D9D9D9" w:themeColor="background1" w:themeShade="D9" w:fill="auto"/>
            <w:tcMar>
              <w:top w:w="57" w:type="dxa"/>
              <w:left w:w="57" w:type="dxa"/>
              <w:bottom w:w="57" w:type="dxa"/>
              <w:right w:w="57" w:type="dxa"/>
            </w:tcMar>
          </w:tcPr>
          <w:p w14:paraId="0072A1C0" w14:textId="77777777" w:rsidR="009E5D49" w:rsidRPr="004A5D16" w:rsidRDefault="009E5D49" w:rsidP="00023256">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6.3.2</w:t>
            </w:r>
          </w:p>
          <w:p w14:paraId="3138E94A" w14:textId="3C4A10C8" w:rsidR="003F79EE" w:rsidRPr="004A5D16" w:rsidRDefault="003F79EE" w:rsidP="00023256">
            <w:pPr>
              <w:rPr>
                <w:rFonts w:ascii="Arial" w:hAnsi="Arial" w:cs="Arial"/>
                <w:color w:val="000000" w:themeColor="text1"/>
                <w:sz w:val="20"/>
                <w:szCs w:val="20"/>
                <w:lang w:eastAsia="en-ZA"/>
              </w:rPr>
            </w:pPr>
            <w:r w:rsidRPr="004A5D16">
              <w:rPr>
                <w:rFonts w:ascii="Arial" w:hAnsi="Arial" w:cs="Arial"/>
                <w:b/>
                <w:bCs/>
                <w:color w:val="000000" w:themeColor="text1"/>
                <w:sz w:val="20"/>
                <w:szCs w:val="20"/>
                <w:lang w:eastAsia="en-ZA"/>
              </w:rPr>
              <w:t>PG2</w:t>
            </w:r>
          </w:p>
        </w:tc>
        <w:tc>
          <w:tcPr>
            <w:tcW w:w="1843" w:type="dxa"/>
            <w:tcBorders>
              <w:top w:val="single" w:sz="4" w:space="0" w:color="auto"/>
              <w:left w:val="nil"/>
              <w:right w:val="single" w:sz="4" w:space="0" w:color="000000"/>
            </w:tcBorders>
            <w:shd w:val="clear" w:color="D9D9D9" w:themeColor="background1" w:themeShade="D9" w:fill="auto"/>
            <w:tcMar>
              <w:top w:w="57" w:type="dxa"/>
              <w:left w:w="57" w:type="dxa"/>
              <w:bottom w:w="57" w:type="dxa"/>
              <w:right w:w="57" w:type="dxa"/>
            </w:tcMar>
          </w:tcPr>
          <w:p w14:paraId="6F5A92F3" w14:textId="77777777" w:rsidR="003F79EE" w:rsidRPr="004A5D16" w:rsidRDefault="003F79EE" w:rsidP="00023256">
            <w:pPr>
              <w:rPr>
                <w:rFonts w:ascii="Arial" w:hAnsi="Arial" w:cs="Arial"/>
                <w:b/>
                <w:bCs/>
                <w:color w:val="000000" w:themeColor="text1"/>
                <w:sz w:val="20"/>
                <w:szCs w:val="20"/>
                <w:lang w:eastAsia="en-ZA"/>
              </w:rPr>
            </w:pPr>
            <w:r w:rsidRPr="004A5D16">
              <w:rPr>
                <w:rFonts w:ascii="Arial" w:hAnsi="Arial" w:cs="Arial"/>
                <w:b/>
                <w:bCs/>
                <w:color w:val="000000" w:themeColor="text1"/>
                <w:sz w:val="20"/>
                <w:szCs w:val="20"/>
                <w:lang w:eastAsia="en-ZA"/>
              </w:rPr>
              <w:t xml:space="preserve">Obtain approval for procurement strategies that are to be adopted including specific approvals to approach a confined market or the use of the </w:t>
            </w:r>
            <w:r w:rsidRPr="004A5D16">
              <w:rPr>
                <w:rFonts w:ascii="Arial" w:hAnsi="Arial" w:cs="Arial"/>
                <w:b/>
                <w:bCs/>
                <w:color w:val="000000" w:themeColor="text1"/>
                <w:sz w:val="20"/>
                <w:szCs w:val="20"/>
                <w:lang w:eastAsia="en-ZA"/>
              </w:rPr>
              <w:lastRenderedPageBreak/>
              <w:t>negotiation procedure</w:t>
            </w:r>
          </w:p>
        </w:tc>
        <w:tc>
          <w:tcPr>
            <w:tcW w:w="2693" w:type="dxa"/>
            <w:tcBorders>
              <w:top w:val="single" w:sz="4" w:space="0" w:color="auto"/>
              <w:left w:val="nil"/>
              <w:right w:val="single" w:sz="4" w:space="0" w:color="000000"/>
            </w:tcBorders>
            <w:shd w:val="clear" w:color="D9D9D9" w:themeColor="background1" w:themeShade="D9" w:fill="auto"/>
            <w:tcMar>
              <w:top w:w="57" w:type="dxa"/>
              <w:left w:w="57" w:type="dxa"/>
              <w:bottom w:w="57" w:type="dxa"/>
              <w:right w:w="57" w:type="dxa"/>
            </w:tcMar>
          </w:tcPr>
          <w:p w14:paraId="7D106B57" w14:textId="00798BE4" w:rsidR="009F583C" w:rsidRPr="004A5D16" w:rsidRDefault="009F583C" w:rsidP="009F583C">
            <w:pPr>
              <w:tabs>
                <w:tab w:val="num" w:pos="993"/>
              </w:tabs>
              <w:jc w:val="both"/>
              <w:rPr>
                <w:rFonts w:ascii="Arial" w:hAnsi="Arial" w:cs="Arial"/>
                <w:sz w:val="20"/>
                <w:szCs w:val="20"/>
              </w:rPr>
            </w:pPr>
            <w:r w:rsidRPr="004A5D16">
              <w:rPr>
                <w:rFonts w:ascii="Arial" w:hAnsi="Arial" w:cs="Arial"/>
                <w:sz w:val="20"/>
                <w:szCs w:val="20"/>
              </w:rPr>
              <w:lastRenderedPageBreak/>
              <w:t xml:space="preserve">1)Develop a procurement strategy aligned to the institutional procurement strategy: </w:t>
            </w:r>
          </w:p>
          <w:p w14:paraId="75C34B90" w14:textId="77777777" w:rsidR="009F583C" w:rsidRPr="004A5D16" w:rsidRDefault="009F583C" w:rsidP="009F583C">
            <w:pPr>
              <w:tabs>
                <w:tab w:val="num" w:pos="993"/>
              </w:tabs>
              <w:jc w:val="both"/>
              <w:rPr>
                <w:rFonts w:ascii="Arial" w:hAnsi="Arial" w:cs="Arial"/>
                <w:sz w:val="20"/>
                <w:szCs w:val="20"/>
              </w:rPr>
            </w:pPr>
            <w:r w:rsidRPr="004A5D16">
              <w:rPr>
                <w:rFonts w:ascii="Arial" w:hAnsi="Arial" w:cs="Arial"/>
                <w:sz w:val="20"/>
                <w:szCs w:val="20"/>
              </w:rPr>
              <w:t xml:space="preserve">a. Establish contracting and pricing strategy comprising of an appropriate allocation of responsibilities and </w:t>
            </w:r>
            <w:proofErr w:type="gramStart"/>
            <w:r w:rsidRPr="004A5D16">
              <w:rPr>
                <w:rFonts w:ascii="Arial" w:hAnsi="Arial" w:cs="Arial"/>
                <w:sz w:val="20"/>
                <w:szCs w:val="20"/>
              </w:rPr>
              <w:t>risks;</w:t>
            </w:r>
            <w:proofErr w:type="gramEnd"/>
            <w:r w:rsidRPr="004A5D16">
              <w:rPr>
                <w:rFonts w:ascii="Arial" w:hAnsi="Arial" w:cs="Arial"/>
                <w:sz w:val="20"/>
                <w:szCs w:val="20"/>
              </w:rPr>
              <w:t xml:space="preserve"> and </w:t>
            </w:r>
            <w:r w:rsidRPr="004A5D16">
              <w:rPr>
                <w:rFonts w:ascii="Arial" w:hAnsi="Arial" w:cs="Arial"/>
                <w:sz w:val="20"/>
                <w:szCs w:val="20"/>
              </w:rPr>
              <w:lastRenderedPageBreak/>
              <w:t xml:space="preserve">the methodology for contractor payments. </w:t>
            </w:r>
          </w:p>
          <w:p w14:paraId="6036CAD2" w14:textId="77777777" w:rsidR="009F583C" w:rsidRPr="004A5D16" w:rsidRDefault="009F583C" w:rsidP="009F583C">
            <w:pPr>
              <w:tabs>
                <w:tab w:val="num" w:pos="993"/>
              </w:tabs>
              <w:jc w:val="both"/>
              <w:rPr>
                <w:rFonts w:ascii="Arial" w:hAnsi="Arial" w:cs="Arial"/>
                <w:sz w:val="20"/>
                <w:szCs w:val="20"/>
              </w:rPr>
            </w:pPr>
            <w:r w:rsidRPr="004A5D16">
              <w:rPr>
                <w:rFonts w:ascii="Arial" w:hAnsi="Arial" w:cs="Arial"/>
                <w:sz w:val="20"/>
                <w:szCs w:val="20"/>
              </w:rPr>
              <w:t xml:space="preserve">b. Identify service required for works. </w:t>
            </w:r>
          </w:p>
          <w:p w14:paraId="310FCFB4" w14:textId="77777777" w:rsidR="009F583C" w:rsidRPr="004A5D16" w:rsidRDefault="009F583C" w:rsidP="009F583C">
            <w:pPr>
              <w:tabs>
                <w:tab w:val="num" w:pos="993"/>
              </w:tabs>
              <w:jc w:val="both"/>
              <w:rPr>
                <w:rFonts w:ascii="Arial" w:hAnsi="Arial" w:cs="Arial"/>
                <w:sz w:val="20"/>
                <w:szCs w:val="20"/>
              </w:rPr>
            </w:pPr>
            <w:r w:rsidRPr="004A5D16">
              <w:rPr>
                <w:rFonts w:ascii="Arial" w:hAnsi="Arial" w:cs="Arial"/>
                <w:sz w:val="20"/>
                <w:szCs w:val="20"/>
              </w:rPr>
              <w:t xml:space="preserve">c. Decide on contracting strategy. </w:t>
            </w:r>
          </w:p>
          <w:p w14:paraId="469FF811" w14:textId="77777777" w:rsidR="009F583C" w:rsidRPr="004A5D16" w:rsidRDefault="009F583C" w:rsidP="009F583C">
            <w:pPr>
              <w:tabs>
                <w:tab w:val="num" w:pos="993"/>
              </w:tabs>
              <w:jc w:val="both"/>
              <w:rPr>
                <w:rFonts w:ascii="Arial" w:hAnsi="Arial" w:cs="Arial"/>
                <w:sz w:val="20"/>
                <w:szCs w:val="20"/>
              </w:rPr>
            </w:pPr>
            <w:r w:rsidRPr="004A5D16">
              <w:rPr>
                <w:rFonts w:ascii="Arial" w:hAnsi="Arial" w:cs="Arial"/>
                <w:sz w:val="20"/>
                <w:szCs w:val="20"/>
              </w:rPr>
              <w:t xml:space="preserve">d. Decide on pricing strategy. </w:t>
            </w:r>
          </w:p>
          <w:p w14:paraId="01FC8F8D" w14:textId="77777777" w:rsidR="009F583C" w:rsidRPr="004A5D16" w:rsidRDefault="009F583C" w:rsidP="009F583C">
            <w:pPr>
              <w:tabs>
                <w:tab w:val="num" w:pos="993"/>
              </w:tabs>
              <w:jc w:val="both"/>
              <w:rPr>
                <w:rFonts w:ascii="Arial" w:hAnsi="Arial" w:cs="Arial"/>
                <w:sz w:val="20"/>
                <w:szCs w:val="20"/>
              </w:rPr>
            </w:pPr>
            <w:r w:rsidRPr="004A5D16">
              <w:rPr>
                <w:rFonts w:ascii="Arial" w:hAnsi="Arial" w:cs="Arial"/>
                <w:sz w:val="20"/>
                <w:szCs w:val="20"/>
              </w:rPr>
              <w:t xml:space="preserve">e. Decide on form of contract. </w:t>
            </w:r>
          </w:p>
          <w:p w14:paraId="511BD2DD" w14:textId="3C359371" w:rsidR="009F583C" w:rsidRPr="004A5D16" w:rsidRDefault="009F583C" w:rsidP="009F583C">
            <w:pPr>
              <w:tabs>
                <w:tab w:val="num" w:pos="993"/>
              </w:tabs>
              <w:jc w:val="both"/>
              <w:rPr>
                <w:rFonts w:ascii="Arial" w:hAnsi="Arial" w:cs="Arial"/>
                <w:sz w:val="20"/>
                <w:szCs w:val="20"/>
              </w:rPr>
            </w:pPr>
            <w:r w:rsidRPr="004A5D16">
              <w:rPr>
                <w:rFonts w:ascii="Arial" w:hAnsi="Arial" w:cs="Arial"/>
                <w:sz w:val="20"/>
                <w:szCs w:val="20"/>
              </w:rPr>
              <w:t>f. Establish opportunities for promoting preferential procurement in compliance</w:t>
            </w:r>
            <w:r w:rsidR="009E5D49" w:rsidRPr="004A5D16">
              <w:rPr>
                <w:rFonts w:ascii="Arial" w:hAnsi="Arial" w:cs="Arial"/>
                <w:sz w:val="20"/>
                <w:szCs w:val="20"/>
              </w:rPr>
              <w:t xml:space="preserve"> </w:t>
            </w:r>
            <w:r w:rsidRPr="004A5D16">
              <w:rPr>
                <w:rFonts w:ascii="Arial" w:hAnsi="Arial" w:cs="Arial"/>
                <w:sz w:val="20"/>
                <w:szCs w:val="20"/>
              </w:rPr>
              <w:t xml:space="preserve">with legislative provisions and the Construction Sector Code. </w:t>
            </w:r>
          </w:p>
          <w:p w14:paraId="00C467AC" w14:textId="339C3821" w:rsidR="003F79EE" w:rsidRPr="004A5D16" w:rsidRDefault="009F583C" w:rsidP="009F583C">
            <w:pPr>
              <w:rPr>
                <w:rFonts w:ascii="Arial" w:hAnsi="Arial" w:cs="Arial"/>
                <w:color w:val="000000" w:themeColor="text1"/>
                <w:sz w:val="20"/>
                <w:szCs w:val="20"/>
                <w:lang w:eastAsia="en-ZA"/>
              </w:rPr>
            </w:pPr>
            <w:r w:rsidRPr="004A5D16">
              <w:rPr>
                <w:rFonts w:ascii="Arial" w:hAnsi="Arial" w:cs="Arial"/>
                <w:sz w:val="20"/>
                <w:szCs w:val="20"/>
              </w:rPr>
              <w:t>c) PG 2 is complete when a delegated person or body approves the procurement strategy that is to be adopted.</w:t>
            </w:r>
          </w:p>
        </w:tc>
        <w:tc>
          <w:tcPr>
            <w:tcW w:w="1985" w:type="dxa"/>
            <w:tcBorders>
              <w:top w:val="single" w:sz="4" w:space="0" w:color="auto"/>
              <w:left w:val="nil"/>
              <w:right w:val="single" w:sz="4" w:space="0" w:color="000000"/>
            </w:tcBorders>
            <w:shd w:val="clear" w:color="D9D9D9" w:themeColor="background1" w:themeShade="D9" w:fill="auto"/>
            <w:tcMar>
              <w:top w:w="57" w:type="dxa"/>
              <w:left w:w="57" w:type="dxa"/>
              <w:bottom w:w="57" w:type="dxa"/>
              <w:right w:w="57" w:type="dxa"/>
            </w:tcMar>
          </w:tcPr>
          <w:p w14:paraId="1FCF1526" w14:textId="0F297E1B" w:rsidR="003F79EE" w:rsidRPr="004A5D16" w:rsidRDefault="009F583C" w:rsidP="00023256">
            <w:pPr>
              <w:rPr>
                <w:rFonts w:ascii="Arial" w:hAnsi="Arial" w:cs="Arial"/>
                <w:color w:val="FF0000"/>
                <w:sz w:val="20"/>
                <w:szCs w:val="20"/>
                <w:lang w:eastAsia="en-ZA"/>
              </w:rPr>
            </w:pPr>
            <w:r w:rsidRPr="004A5D16">
              <w:rPr>
                <w:rFonts w:ascii="Arial" w:hAnsi="Arial" w:cs="Arial"/>
                <w:i/>
                <w:iCs/>
                <w:sz w:val="20"/>
                <w:szCs w:val="20"/>
              </w:rPr>
              <w:lastRenderedPageBreak/>
              <w:t>{Delegated official or structure}</w:t>
            </w:r>
          </w:p>
          <w:p w14:paraId="666B12D4" w14:textId="77777777" w:rsidR="003F79EE" w:rsidRPr="004A5D16" w:rsidRDefault="003F79EE" w:rsidP="00023256">
            <w:pPr>
              <w:rPr>
                <w:rFonts w:ascii="Arial" w:hAnsi="Arial" w:cs="Arial"/>
                <w:i/>
                <w:color w:val="FF0000"/>
                <w:sz w:val="20"/>
                <w:szCs w:val="20"/>
                <w:lang w:eastAsia="en-ZA"/>
              </w:rPr>
            </w:pPr>
          </w:p>
        </w:tc>
      </w:tr>
      <w:tr w:rsidR="003F79EE" w:rsidRPr="000A0918" w14:paraId="18180C7B" w14:textId="77777777" w:rsidTr="001C480B">
        <w:trPr>
          <w:trHeight w:val="422"/>
        </w:trPr>
        <w:tc>
          <w:tcPr>
            <w:tcW w:w="709" w:type="dxa"/>
            <w:tcBorders>
              <w:top w:val="nil"/>
              <w:left w:val="single" w:sz="4" w:space="0" w:color="auto"/>
              <w:right w:val="single" w:sz="4" w:space="0" w:color="auto"/>
            </w:tcBorders>
            <w:shd w:val="clear" w:color="auto" w:fill="auto"/>
            <w:tcMar>
              <w:top w:w="57" w:type="dxa"/>
              <w:left w:w="57" w:type="dxa"/>
              <w:bottom w:w="57" w:type="dxa"/>
              <w:right w:w="57" w:type="dxa"/>
            </w:tcMar>
            <w:hideMark/>
          </w:tcPr>
          <w:p w14:paraId="0249EC0F" w14:textId="77777777" w:rsidR="003F79EE" w:rsidRPr="004A5D16" w:rsidRDefault="003F79EE" w:rsidP="00023256">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3</w:t>
            </w:r>
          </w:p>
        </w:tc>
        <w:tc>
          <w:tcPr>
            <w:tcW w:w="1560" w:type="dxa"/>
            <w:tcBorders>
              <w:top w:val="nil"/>
              <w:left w:val="single" w:sz="4" w:space="0" w:color="auto"/>
              <w:right w:val="single" w:sz="4" w:space="0" w:color="auto"/>
            </w:tcBorders>
            <w:shd w:val="clear" w:color="auto" w:fill="auto"/>
            <w:tcMar>
              <w:top w:w="57" w:type="dxa"/>
              <w:left w:w="57" w:type="dxa"/>
              <w:bottom w:w="57" w:type="dxa"/>
              <w:right w:w="57" w:type="dxa"/>
            </w:tcMar>
            <w:hideMark/>
          </w:tcPr>
          <w:p w14:paraId="68F1A508" w14:textId="4D5FB839" w:rsidR="003F79EE" w:rsidRPr="004A5D16" w:rsidRDefault="004A5D16" w:rsidP="00023256">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Approval for procurement documents</w:t>
            </w:r>
          </w:p>
        </w:tc>
        <w:tc>
          <w:tcPr>
            <w:tcW w:w="708" w:type="dxa"/>
            <w:tcBorders>
              <w:top w:val="single" w:sz="4" w:space="0" w:color="auto"/>
              <w:left w:val="nil"/>
              <w:right w:val="single" w:sz="4" w:space="0" w:color="auto"/>
            </w:tcBorders>
            <w:shd w:val="clear" w:color="auto" w:fill="auto"/>
            <w:noWrap/>
            <w:tcMar>
              <w:top w:w="57" w:type="dxa"/>
              <w:left w:w="57" w:type="dxa"/>
              <w:bottom w:w="57" w:type="dxa"/>
              <w:right w:w="57" w:type="dxa"/>
            </w:tcMar>
          </w:tcPr>
          <w:p w14:paraId="6D1F7699" w14:textId="77777777" w:rsidR="009E5D49" w:rsidRPr="004A5D16" w:rsidRDefault="009E5D49" w:rsidP="00023256">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6.</w:t>
            </w:r>
            <w:r w:rsidR="003F79EE" w:rsidRPr="004A5D16">
              <w:rPr>
                <w:rFonts w:ascii="Arial" w:hAnsi="Arial" w:cs="Arial"/>
                <w:color w:val="000000" w:themeColor="text1"/>
                <w:sz w:val="20"/>
                <w:szCs w:val="20"/>
                <w:lang w:eastAsia="en-ZA"/>
              </w:rPr>
              <w:t>3.</w:t>
            </w:r>
            <w:r w:rsidRPr="004A5D16">
              <w:rPr>
                <w:rFonts w:ascii="Arial" w:hAnsi="Arial" w:cs="Arial"/>
                <w:color w:val="000000" w:themeColor="text1"/>
                <w:sz w:val="20"/>
                <w:szCs w:val="20"/>
                <w:lang w:eastAsia="en-ZA"/>
              </w:rPr>
              <w:t>3</w:t>
            </w:r>
          </w:p>
          <w:p w14:paraId="19551CD8" w14:textId="74AB5D19" w:rsidR="003F79EE" w:rsidRPr="004A5D16" w:rsidRDefault="003F79EE" w:rsidP="00023256">
            <w:pPr>
              <w:rPr>
                <w:rFonts w:ascii="Arial" w:hAnsi="Arial" w:cs="Arial"/>
                <w:color w:val="000000" w:themeColor="text1"/>
                <w:sz w:val="20"/>
                <w:szCs w:val="20"/>
                <w:lang w:eastAsia="en-ZA"/>
              </w:rPr>
            </w:pPr>
            <w:r w:rsidRPr="004A5D16">
              <w:rPr>
                <w:rFonts w:ascii="Arial" w:hAnsi="Arial" w:cs="Arial"/>
                <w:b/>
                <w:bCs/>
                <w:color w:val="000000" w:themeColor="text1"/>
                <w:sz w:val="20"/>
                <w:szCs w:val="20"/>
                <w:lang w:eastAsia="en-ZA"/>
              </w:rPr>
              <w:t>PG3</w:t>
            </w:r>
          </w:p>
        </w:tc>
        <w:tc>
          <w:tcPr>
            <w:tcW w:w="1843" w:type="dxa"/>
            <w:tcBorders>
              <w:top w:val="single" w:sz="4" w:space="0" w:color="auto"/>
              <w:left w:val="single" w:sz="4" w:space="0" w:color="auto"/>
              <w:right w:val="single" w:sz="4" w:space="0" w:color="auto"/>
            </w:tcBorders>
            <w:shd w:val="clear" w:color="auto" w:fill="auto"/>
            <w:noWrap/>
            <w:tcMar>
              <w:top w:w="57" w:type="dxa"/>
              <w:left w:w="57" w:type="dxa"/>
              <w:bottom w:w="57" w:type="dxa"/>
              <w:right w:w="57" w:type="dxa"/>
            </w:tcMar>
          </w:tcPr>
          <w:p w14:paraId="71405B63" w14:textId="77777777" w:rsidR="003F79EE" w:rsidRPr="004A5D16" w:rsidRDefault="003F79EE" w:rsidP="00023256">
            <w:pPr>
              <w:rPr>
                <w:rFonts w:ascii="Arial" w:hAnsi="Arial" w:cs="Arial"/>
                <w:b/>
                <w:bCs/>
                <w:color w:val="000000" w:themeColor="text1"/>
                <w:sz w:val="20"/>
                <w:szCs w:val="20"/>
                <w:lang w:eastAsia="en-ZA"/>
              </w:rPr>
            </w:pPr>
            <w:r w:rsidRPr="004A5D16">
              <w:rPr>
                <w:rFonts w:ascii="Arial" w:hAnsi="Arial" w:cs="Arial"/>
                <w:b/>
                <w:bCs/>
                <w:color w:val="000000" w:themeColor="text1"/>
                <w:sz w:val="20"/>
                <w:szCs w:val="20"/>
                <w:lang w:eastAsia="en-ZA"/>
              </w:rPr>
              <w:t xml:space="preserve">Obtain approval for procurement documents </w:t>
            </w:r>
          </w:p>
        </w:tc>
        <w:tc>
          <w:tcPr>
            <w:tcW w:w="2693" w:type="dxa"/>
            <w:tcBorders>
              <w:top w:val="single" w:sz="4" w:space="0" w:color="auto"/>
              <w:left w:val="single" w:sz="4" w:space="0" w:color="auto"/>
              <w:right w:val="single" w:sz="4" w:space="0" w:color="auto"/>
            </w:tcBorders>
            <w:tcMar>
              <w:top w:w="57" w:type="dxa"/>
              <w:left w:w="57" w:type="dxa"/>
              <w:bottom w:w="57" w:type="dxa"/>
              <w:right w:w="57" w:type="dxa"/>
            </w:tcMar>
          </w:tcPr>
          <w:p w14:paraId="0CC4BF49" w14:textId="73322E69" w:rsidR="009E5D49" w:rsidRPr="004A5D16" w:rsidRDefault="009E5D49" w:rsidP="009E5D49">
            <w:pPr>
              <w:spacing w:after="200" w:line="276" w:lineRule="auto"/>
              <w:rPr>
                <w:rFonts w:ascii="Arial" w:hAnsi="Arial" w:cs="Arial"/>
                <w:sz w:val="20"/>
                <w:szCs w:val="20"/>
              </w:rPr>
            </w:pPr>
            <w:r w:rsidRPr="004A5D16">
              <w:rPr>
                <w:rFonts w:ascii="Arial" w:hAnsi="Arial" w:cs="Arial"/>
                <w:sz w:val="20"/>
                <w:szCs w:val="20"/>
              </w:rPr>
              <w:t xml:space="preserve">1) Prepare procurement documents that are compatible with: </w:t>
            </w:r>
          </w:p>
          <w:p w14:paraId="72EB0FD6" w14:textId="5E38DD08" w:rsidR="009E5D49" w:rsidRPr="004A5D16" w:rsidRDefault="009E5D49" w:rsidP="009E5D49">
            <w:pPr>
              <w:spacing w:after="200" w:line="276" w:lineRule="auto"/>
              <w:rPr>
                <w:rFonts w:ascii="Arial" w:hAnsi="Arial" w:cs="Arial"/>
                <w:sz w:val="20"/>
                <w:szCs w:val="20"/>
              </w:rPr>
            </w:pPr>
            <w:proofErr w:type="spellStart"/>
            <w:r w:rsidRPr="004A5D16">
              <w:rPr>
                <w:rFonts w:ascii="Arial" w:hAnsi="Arial" w:cs="Arial"/>
                <w:sz w:val="20"/>
                <w:szCs w:val="20"/>
              </w:rPr>
              <w:t>i</w:t>
            </w:r>
            <w:proofErr w:type="spellEnd"/>
            <w:r w:rsidRPr="004A5D16">
              <w:rPr>
                <w:rFonts w:ascii="Arial" w:hAnsi="Arial" w:cs="Arial"/>
                <w:sz w:val="20"/>
                <w:szCs w:val="20"/>
              </w:rPr>
              <w:t>) approved procurement strategies.</w:t>
            </w:r>
          </w:p>
          <w:p w14:paraId="3ECB670C" w14:textId="345CFDA1" w:rsidR="009E5D49" w:rsidRPr="004A5D16" w:rsidRDefault="009E5D49" w:rsidP="009E5D49">
            <w:pPr>
              <w:spacing w:after="200" w:line="276" w:lineRule="auto"/>
              <w:rPr>
                <w:rFonts w:ascii="Arial" w:hAnsi="Arial" w:cs="Arial"/>
                <w:sz w:val="20"/>
                <w:szCs w:val="20"/>
              </w:rPr>
            </w:pPr>
            <w:r w:rsidRPr="004A5D16">
              <w:rPr>
                <w:rFonts w:ascii="Arial" w:hAnsi="Arial" w:cs="Arial"/>
                <w:sz w:val="20"/>
                <w:szCs w:val="20"/>
              </w:rPr>
              <w:t xml:space="preserve">ii) project management design documentation. </w:t>
            </w:r>
          </w:p>
          <w:p w14:paraId="6F958E81" w14:textId="77777777" w:rsidR="009E5D49" w:rsidRPr="004A5D16" w:rsidRDefault="009E5D49" w:rsidP="009E5D49">
            <w:pPr>
              <w:rPr>
                <w:rFonts w:ascii="Arial" w:hAnsi="Arial" w:cs="Arial"/>
                <w:sz w:val="20"/>
                <w:szCs w:val="20"/>
              </w:rPr>
            </w:pPr>
            <w:r w:rsidRPr="004A5D16">
              <w:rPr>
                <w:rFonts w:ascii="Arial" w:hAnsi="Arial" w:cs="Arial"/>
                <w:sz w:val="20"/>
                <w:szCs w:val="20"/>
              </w:rPr>
              <w:t xml:space="preserve">c) PG 3 is complete when the Bid Specification Committee approves the procurement document. </w:t>
            </w:r>
          </w:p>
          <w:p w14:paraId="6AA768FC" w14:textId="77777777" w:rsidR="003F79EE" w:rsidRPr="004A5D16" w:rsidRDefault="003F79EE" w:rsidP="00023256">
            <w:pPr>
              <w:rPr>
                <w:rFonts w:ascii="Arial" w:hAnsi="Arial" w:cs="Arial"/>
                <w:color w:val="000000" w:themeColor="text1"/>
                <w:sz w:val="20"/>
                <w:szCs w:val="20"/>
                <w:lang w:eastAsia="en-ZA"/>
              </w:rPr>
            </w:pPr>
          </w:p>
          <w:p w14:paraId="337380E3" w14:textId="77777777" w:rsidR="003F79EE" w:rsidRPr="004A5D16" w:rsidRDefault="003F79EE" w:rsidP="00023256">
            <w:pPr>
              <w:rPr>
                <w:rFonts w:ascii="Arial" w:hAnsi="Arial" w:cs="Arial"/>
                <w:color w:val="000000" w:themeColor="text1"/>
                <w:sz w:val="20"/>
                <w:szCs w:val="20"/>
                <w:lang w:eastAsia="en-ZA"/>
              </w:rPr>
            </w:pPr>
          </w:p>
        </w:tc>
        <w:tc>
          <w:tcPr>
            <w:tcW w:w="1985" w:type="dxa"/>
            <w:tcBorders>
              <w:top w:val="single" w:sz="4" w:space="0" w:color="auto"/>
              <w:left w:val="single" w:sz="4" w:space="0" w:color="auto"/>
              <w:right w:val="single" w:sz="4" w:space="0" w:color="auto"/>
            </w:tcBorders>
            <w:tcMar>
              <w:top w:w="57" w:type="dxa"/>
              <w:left w:w="57" w:type="dxa"/>
              <w:bottom w:w="57" w:type="dxa"/>
              <w:right w:w="57" w:type="dxa"/>
            </w:tcMar>
          </w:tcPr>
          <w:p w14:paraId="33A40B39" w14:textId="77777777" w:rsidR="009E5D49" w:rsidRPr="004A5D16" w:rsidRDefault="009E5D49" w:rsidP="009E5D49">
            <w:pPr>
              <w:rPr>
                <w:rFonts w:ascii="Arial" w:hAnsi="Arial" w:cs="Arial"/>
                <w:color w:val="FF0000"/>
                <w:sz w:val="20"/>
                <w:szCs w:val="20"/>
                <w:lang w:eastAsia="en-ZA"/>
              </w:rPr>
            </w:pPr>
            <w:r w:rsidRPr="004A5D16">
              <w:rPr>
                <w:rFonts w:ascii="Arial" w:hAnsi="Arial" w:cs="Arial"/>
                <w:i/>
                <w:iCs/>
                <w:sz w:val="20"/>
                <w:szCs w:val="20"/>
              </w:rPr>
              <w:t>{Delegated official or structure}</w:t>
            </w:r>
          </w:p>
          <w:p w14:paraId="7124492C" w14:textId="413F476E" w:rsidR="003F79EE" w:rsidRPr="004A5D16" w:rsidRDefault="003F79EE" w:rsidP="00023256">
            <w:pPr>
              <w:rPr>
                <w:rFonts w:ascii="Arial" w:hAnsi="Arial" w:cs="Arial"/>
                <w:color w:val="FF0000"/>
                <w:sz w:val="20"/>
                <w:szCs w:val="20"/>
                <w:lang w:eastAsia="en-ZA"/>
              </w:rPr>
            </w:pPr>
          </w:p>
        </w:tc>
      </w:tr>
      <w:tr w:rsidR="004B1979" w:rsidRPr="000A0918" w14:paraId="49E52460" w14:textId="77777777" w:rsidTr="001C480B">
        <w:trPr>
          <w:trHeight w:val="959"/>
        </w:trPr>
        <w:tc>
          <w:tcPr>
            <w:tcW w:w="709"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2113F03C" w14:textId="2DCA4B18" w:rsidR="004B1979" w:rsidRPr="004A5D16" w:rsidRDefault="004B1979" w:rsidP="00023256">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4</w:t>
            </w:r>
          </w:p>
        </w:tc>
        <w:tc>
          <w:tcPr>
            <w:tcW w:w="1560"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14F3E240" w14:textId="3AA1A3EB" w:rsidR="004B1979" w:rsidRPr="004A5D16" w:rsidRDefault="004B1979" w:rsidP="00023256">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Confirm budget availability</w:t>
            </w:r>
          </w:p>
        </w:tc>
        <w:tc>
          <w:tcPr>
            <w:tcW w:w="708" w:type="dxa"/>
            <w:tcBorders>
              <w:top w:val="single" w:sz="4" w:space="0" w:color="auto"/>
              <w:left w:val="nil"/>
              <w:right w:val="single" w:sz="4" w:space="0" w:color="auto"/>
            </w:tcBorders>
            <w:shd w:val="clear" w:color="auto" w:fill="auto"/>
            <w:tcMar>
              <w:top w:w="57" w:type="dxa"/>
              <w:left w:w="57" w:type="dxa"/>
              <w:bottom w:w="57" w:type="dxa"/>
              <w:right w:w="57" w:type="dxa"/>
            </w:tcMar>
          </w:tcPr>
          <w:p w14:paraId="695EF1C1" w14:textId="53F7BEEC" w:rsidR="004B1979" w:rsidRPr="004A5D16" w:rsidRDefault="004B1979" w:rsidP="004B1979">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6.3.</w:t>
            </w:r>
            <w:r w:rsidR="004A5D16" w:rsidRPr="004A5D16">
              <w:rPr>
                <w:rFonts w:ascii="Arial" w:hAnsi="Arial" w:cs="Arial"/>
                <w:color w:val="000000" w:themeColor="text1"/>
                <w:sz w:val="20"/>
                <w:szCs w:val="20"/>
                <w:lang w:eastAsia="en-ZA"/>
              </w:rPr>
              <w:t>4</w:t>
            </w:r>
          </w:p>
          <w:p w14:paraId="6B3B6A6B" w14:textId="23276D87" w:rsidR="004B1979" w:rsidRPr="004A5D16" w:rsidRDefault="004B1979" w:rsidP="004B1979">
            <w:pPr>
              <w:rPr>
                <w:rFonts w:ascii="Arial" w:hAnsi="Arial" w:cs="Arial"/>
                <w:color w:val="000000" w:themeColor="text1"/>
                <w:sz w:val="20"/>
                <w:szCs w:val="20"/>
                <w:lang w:eastAsia="en-ZA"/>
              </w:rPr>
            </w:pPr>
            <w:r w:rsidRPr="004A5D16">
              <w:rPr>
                <w:rFonts w:ascii="Arial" w:hAnsi="Arial" w:cs="Arial"/>
                <w:b/>
                <w:bCs/>
                <w:color w:val="000000" w:themeColor="text1"/>
                <w:sz w:val="20"/>
                <w:szCs w:val="20"/>
                <w:lang w:eastAsia="en-ZA"/>
              </w:rPr>
              <w:t>PG4</w:t>
            </w:r>
          </w:p>
        </w:tc>
        <w:tc>
          <w:tcPr>
            <w:tcW w:w="1843" w:type="dxa"/>
            <w:tcBorders>
              <w:top w:val="single" w:sz="4" w:space="0" w:color="auto"/>
              <w:left w:val="nil"/>
              <w:right w:val="single" w:sz="4" w:space="0" w:color="auto"/>
            </w:tcBorders>
            <w:shd w:val="clear" w:color="auto" w:fill="auto"/>
            <w:tcMar>
              <w:top w:w="57" w:type="dxa"/>
              <w:left w:w="57" w:type="dxa"/>
              <w:bottom w:w="57" w:type="dxa"/>
              <w:right w:w="57" w:type="dxa"/>
            </w:tcMar>
          </w:tcPr>
          <w:p w14:paraId="616E7B69" w14:textId="56983BCC" w:rsidR="004B1979" w:rsidRPr="004A5D16" w:rsidRDefault="004B1979" w:rsidP="00023256">
            <w:pPr>
              <w:rPr>
                <w:rFonts w:ascii="Arial" w:hAnsi="Arial" w:cs="Arial"/>
                <w:color w:val="000000" w:themeColor="text1"/>
                <w:sz w:val="20"/>
                <w:szCs w:val="20"/>
                <w:lang w:eastAsia="en-ZA"/>
              </w:rPr>
            </w:pPr>
            <w:r w:rsidRPr="004A5D16">
              <w:rPr>
                <w:rFonts w:ascii="Arial" w:hAnsi="Arial" w:cs="Arial"/>
                <w:b/>
                <w:sz w:val="20"/>
                <w:szCs w:val="20"/>
              </w:rPr>
              <w:t>Confirmation of cash flow sufficiency</w:t>
            </w:r>
          </w:p>
        </w:tc>
        <w:tc>
          <w:tcPr>
            <w:tcW w:w="2693" w:type="dxa"/>
            <w:tcBorders>
              <w:top w:val="single" w:sz="4" w:space="0" w:color="auto"/>
              <w:left w:val="nil"/>
              <w:right w:val="single" w:sz="4" w:space="0" w:color="auto"/>
            </w:tcBorders>
            <w:tcMar>
              <w:top w:w="57" w:type="dxa"/>
              <w:left w:w="57" w:type="dxa"/>
              <w:bottom w:w="57" w:type="dxa"/>
              <w:right w:w="57" w:type="dxa"/>
            </w:tcMar>
          </w:tcPr>
          <w:p w14:paraId="0A7FDD31" w14:textId="77777777" w:rsidR="004B1979" w:rsidRPr="004A5D16" w:rsidRDefault="004B1979" w:rsidP="004B1979">
            <w:pPr>
              <w:rPr>
                <w:rFonts w:ascii="Arial" w:hAnsi="Arial" w:cs="Arial"/>
                <w:sz w:val="20"/>
                <w:szCs w:val="20"/>
              </w:rPr>
            </w:pPr>
            <w:r w:rsidRPr="004A5D16">
              <w:rPr>
                <w:rFonts w:ascii="Arial" w:hAnsi="Arial" w:cs="Arial"/>
                <w:sz w:val="20"/>
                <w:szCs w:val="20"/>
              </w:rPr>
              <w:t xml:space="preserve">1) Confirm that cash flow processes are in place to meet contractual obligations. </w:t>
            </w:r>
          </w:p>
          <w:p w14:paraId="66554D62" w14:textId="77777777" w:rsidR="004B1979" w:rsidRPr="004A5D16" w:rsidRDefault="004B1979" w:rsidP="004B1979">
            <w:pPr>
              <w:rPr>
                <w:rFonts w:ascii="Arial" w:hAnsi="Arial" w:cs="Arial"/>
                <w:sz w:val="20"/>
                <w:szCs w:val="20"/>
              </w:rPr>
            </w:pPr>
            <w:r w:rsidRPr="004A5D16">
              <w:rPr>
                <w:rFonts w:ascii="Arial" w:hAnsi="Arial" w:cs="Arial"/>
                <w:sz w:val="20"/>
                <w:szCs w:val="20"/>
              </w:rPr>
              <w:t xml:space="preserve">2) Establish control measures for settlement of payments within the </w:t>
            </w:r>
            <w:proofErr w:type="gramStart"/>
            <w:r w:rsidRPr="004A5D16">
              <w:rPr>
                <w:rFonts w:ascii="Arial" w:hAnsi="Arial" w:cs="Arial"/>
                <w:sz w:val="20"/>
                <w:szCs w:val="20"/>
              </w:rPr>
              <w:t xml:space="preserve">time </w:t>
            </w:r>
            <w:r w:rsidRPr="004A5D16">
              <w:rPr>
                <w:rFonts w:ascii="Arial" w:hAnsi="Arial" w:cs="Arial"/>
                <w:sz w:val="20"/>
                <w:szCs w:val="20"/>
              </w:rPr>
              <w:lastRenderedPageBreak/>
              <w:t>period</w:t>
            </w:r>
            <w:proofErr w:type="gramEnd"/>
            <w:r w:rsidRPr="004A5D16">
              <w:rPr>
                <w:rFonts w:ascii="Arial" w:hAnsi="Arial" w:cs="Arial"/>
                <w:sz w:val="20"/>
                <w:szCs w:val="20"/>
              </w:rPr>
              <w:t xml:space="preserve"> specified in the contract. </w:t>
            </w:r>
          </w:p>
          <w:p w14:paraId="668164C0" w14:textId="493AB95D" w:rsidR="004B1979" w:rsidRPr="004A5D16" w:rsidRDefault="004B1979" w:rsidP="004B1979">
            <w:pPr>
              <w:rPr>
                <w:b/>
                <w:color w:val="000000" w:themeColor="text1"/>
                <w:sz w:val="20"/>
                <w:szCs w:val="20"/>
                <w:lang w:eastAsia="en-ZA"/>
              </w:rPr>
            </w:pPr>
            <w:r w:rsidRPr="004A5D16">
              <w:rPr>
                <w:rFonts w:ascii="Arial" w:hAnsi="Arial" w:cs="Arial"/>
                <w:sz w:val="20"/>
                <w:szCs w:val="20"/>
              </w:rPr>
              <w:t>c) PG 4 is complete when a delegated person or body confirms in writing that cash flow processes are in place; and control measures are established for the procurement to take place.</w:t>
            </w:r>
          </w:p>
        </w:tc>
        <w:tc>
          <w:tcPr>
            <w:tcW w:w="1985" w:type="dxa"/>
            <w:tcBorders>
              <w:top w:val="single" w:sz="4" w:space="0" w:color="auto"/>
              <w:left w:val="nil"/>
              <w:right w:val="single" w:sz="4" w:space="0" w:color="auto"/>
            </w:tcBorders>
            <w:tcMar>
              <w:top w:w="57" w:type="dxa"/>
              <w:left w:w="57" w:type="dxa"/>
              <w:bottom w:w="57" w:type="dxa"/>
              <w:right w:w="57" w:type="dxa"/>
            </w:tcMar>
          </w:tcPr>
          <w:p w14:paraId="7DCE860B" w14:textId="77777777" w:rsidR="004B1979" w:rsidRPr="004A5D16" w:rsidRDefault="004B1979" w:rsidP="004B1979">
            <w:pPr>
              <w:rPr>
                <w:rFonts w:ascii="Arial" w:hAnsi="Arial" w:cs="Arial"/>
                <w:color w:val="FF0000"/>
                <w:sz w:val="20"/>
                <w:szCs w:val="20"/>
                <w:lang w:eastAsia="en-ZA"/>
              </w:rPr>
            </w:pPr>
            <w:r w:rsidRPr="004A5D16">
              <w:rPr>
                <w:rFonts w:ascii="Arial" w:hAnsi="Arial" w:cs="Arial"/>
                <w:i/>
                <w:iCs/>
                <w:sz w:val="20"/>
                <w:szCs w:val="20"/>
              </w:rPr>
              <w:lastRenderedPageBreak/>
              <w:t>{Delegated official or structure}</w:t>
            </w:r>
          </w:p>
          <w:p w14:paraId="0D031263" w14:textId="77777777" w:rsidR="004B1979" w:rsidRPr="004A5D16" w:rsidRDefault="004B1979" w:rsidP="00023256">
            <w:pPr>
              <w:rPr>
                <w:rFonts w:ascii="Arial" w:hAnsi="Arial" w:cs="Arial"/>
                <w:color w:val="000000" w:themeColor="text1"/>
                <w:sz w:val="20"/>
                <w:szCs w:val="20"/>
                <w:lang w:eastAsia="en-ZA"/>
              </w:rPr>
            </w:pPr>
          </w:p>
        </w:tc>
      </w:tr>
      <w:tr w:rsidR="003F79EE" w:rsidRPr="000A0918" w14:paraId="28DEE0B3" w14:textId="77777777" w:rsidTr="001C480B">
        <w:trPr>
          <w:trHeight w:val="959"/>
        </w:trPr>
        <w:tc>
          <w:tcPr>
            <w:tcW w:w="709"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14:paraId="29AC6267" w14:textId="5D476A3E" w:rsidR="003F79EE" w:rsidRPr="004A5D16" w:rsidRDefault="0060123A" w:rsidP="00023256">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5</w:t>
            </w:r>
          </w:p>
        </w:tc>
        <w:tc>
          <w:tcPr>
            <w:tcW w:w="1560"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hideMark/>
          </w:tcPr>
          <w:p w14:paraId="5547C79C" w14:textId="33B300AC" w:rsidR="003F79EE" w:rsidRPr="004A5D16" w:rsidRDefault="0060123A" w:rsidP="00023256">
            <w:pPr>
              <w:rPr>
                <w:rFonts w:ascii="Arial" w:hAnsi="Arial" w:cs="Arial"/>
                <w:bCs/>
                <w:color w:val="000000" w:themeColor="text1"/>
                <w:sz w:val="20"/>
                <w:szCs w:val="20"/>
                <w:lang w:eastAsia="en-ZA"/>
              </w:rPr>
            </w:pPr>
            <w:r w:rsidRPr="004A5D16">
              <w:rPr>
                <w:rFonts w:ascii="Arial" w:hAnsi="Arial" w:cs="Arial"/>
                <w:bCs/>
                <w:sz w:val="20"/>
                <w:szCs w:val="20"/>
              </w:rPr>
              <w:t>Solicit tender offers</w:t>
            </w:r>
          </w:p>
        </w:tc>
        <w:tc>
          <w:tcPr>
            <w:tcW w:w="708" w:type="dxa"/>
            <w:tcBorders>
              <w:top w:val="single" w:sz="4" w:space="0" w:color="auto"/>
              <w:left w:val="nil"/>
              <w:right w:val="single" w:sz="4" w:space="0" w:color="auto"/>
            </w:tcBorders>
            <w:shd w:val="clear" w:color="auto" w:fill="auto"/>
            <w:tcMar>
              <w:top w:w="57" w:type="dxa"/>
              <w:left w:w="57" w:type="dxa"/>
              <w:bottom w:w="57" w:type="dxa"/>
              <w:right w:w="57" w:type="dxa"/>
            </w:tcMar>
            <w:hideMark/>
          </w:tcPr>
          <w:p w14:paraId="138EB597" w14:textId="4D0AA4F6" w:rsidR="0060123A" w:rsidRPr="004A5D16" w:rsidRDefault="0060123A" w:rsidP="0060123A">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6.3.</w:t>
            </w:r>
            <w:r w:rsidR="00371009">
              <w:rPr>
                <w:rFonts w:ascii="Arial" w:hAnsi="Arial" w:cs="Arial"/>
                <w:color w:val="000000" w:themeColor="text1"/>
                <w:sz w:val="20"/>
                <w:szCs w:val="20"/>
                <w:lang w:eastAsia="en-ZA"/>
              </w:rPr>
              <w:t>5</w:t>
            </w:r>
          </w:p>
          <w:p w14:paraId="3DC17C5F" w14:textId="576CCD33" w:rsidR="003F79EE" w:rsidRPr="004A5D16" w:rsidRDefault="003F79EE" w:rsidP="00023256">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 xml:space="preserve"> </w:t>
            </w:r>
            <w:r w:rsidRPr="004A5D16">
              <w:rPr>
                <w:rFonts w:ascii="Arial" w:hAnsi="Arial" w:cs="Arial"/>
                <w:b/>
                <w:bCs/>
                <w:color w:val="000000" w:themeColor="text1"/>
                <w:sz w:val="20"/>
                <w:szCs w:val="20"/>
                <w:lang w:eastAsia="en-ZA"/>
              </w:rPr>
              <w:t>PG</w:t>
            </w:r>
            <w:r w:rsidR="0060123A" w:rsidRPr="004A5D16">
              <w:rPr>
                <w:rFonts w:ascii="Arial" w:hAnsi="Arial" w:cs="Arial"/>
                <w:b/>
                <w:bCs/>
                <w:color w:val="000000" w:themeColor="text1"/>
                <w:sz w:val="20"/>
                <w:szCs w:val="20"/>
                <w:lang w:eastAsia="en-ZA"/>
              </w:rPr>
              <w:t>5</w:t>
            </w:r>
          </w:p>
        </w:tc>
        <w:tc>
          <w:tcPr>
            <w:tcW w:w="1843" w:type="dxa"/>
            <w:tcBorders>
              <w:top w:val="single" w:sz="4" w:space="0" w:color="auto"/>
              <w:left w:val="nil"/>
              <w:right w:val="single" w:sz="4" w:space="0" w:color="auto"/>
            </w:tcBorders>
            <w:shd w:val="clear" w:color="auto" w:fill="auto"/>
            <w:tcMar>
              <w:top w:w="57" w:type="dxa"/>
              <w:left w:w="57" w:type="dxa"/>
              <w:bottom w:w="57" w:type="dxa"/>
              <w:right w:w="57" w:type="dxa"/>
            </w:tcMar>
          </w:tcPr>
          <w:p w14:paraId="5BF701E3" w14:textId="41581EA5" w:rsidR="0060123A" w:rsidRPr="004A5D16" w:rsidRDefault="0060123A" w:rsidP="0060123A">
            <w:pPr>
              <w:rPr>
                <w:rFonts w:ascii="Arial" w:hAnsi="Arial" w:cs="Arial"/>
                <w:sz w:val="20"/>
                <w:szCs w:val="20"/>
              </w:rPr>
            </w:pPr>
            <w:r w:rsidRPr="004A5D16">
              <w:rPr>
                <w:rFonts w:ascii="Arial" w:hAnsi="Arial" w:cs="Arial"/>
                <w:b/>
                <w:sz w:val="20"/>
                <w:szCs w:val="20"/>
              </w:rPr>
              <w:t>Solicit tender offers</w:t>
            </w:r>
          </w:p>
          <w:p w14:paraId="468C1A8B" w14:textId="5555E9CB" w:rsidR="0060123A" w:rsidRPr="004A5D16" w:rsidRDefault="0060123A" w:rsidP="0060123A">
            <w:pPr>
              <w:rPr>
                <w:rFonts w:ascii="Arial" w:hAnsi="Arial" w:cs="Arial"/>
                <w:sz w:val="20"/>
                <w:szCs w:val="20"/>
              </w:rPr>
            </w:pPr>
            <w:r w:rsidRPr="004A5D16">
              <w:rPr>
                <w:rFonts w:ascii="Arial" w:hAnsi="Arial" w:cs="Arial"/>
                <w:sz w:val="20"/>
                <w:szCs w:val="20"/>
              </w:rPr>
              <w:t>(</w:t>
            </w:r>
            <w:proofErr w:type="gramStart"/>
            <w:r w:rsidRPr="004A5D16">
              <w:rPr>
                <w:rFonts w:ascii="Arial" w:hAnsi="Arial" w:cs="Arial"/>
                <w:sz w:val="20"/>
                <w:szCs w:val="20"/>
              </w:rPr>
              <w:t>qualified</w:t>
            </w:r>
            <w:proofErr w:type="gramEnd"/>
            <w:r w:rsidRPr="004A5D16">
              <w:rPr>
                <w:rFonts w:ascii="Arial" w:hAnsi="Arial" w:cs="Arial"/>
                <w:sz w:val="20"/>
                <w:szCs w:val="20"/>
              </w:rPr>
              <w:t>, nominated, proposal or open / restricted competitive negotiations procedure only)</w:t>
            </w:r>
          </w:p>
          <w:p w14:paraId="42CD140A" w14:textId="49A47E3F" w:rsidR="003F79EE" w:rsidRPr="004A5D16" w:rsidRDefault="003F79EE" w:rsidP="00023256">
            <w:pPr>
              <w:rPr>
                <w:rFonts w:ascii="Arial" w:hAnsi="Arial" w:cs="Arial"/>
                <w:color w:val="000000" w:themeColor="text1"/>
                <w:sz w:val="20"/>
                <w:szCs w:val="20"/>
                <w:lang w:eastAsia="en-ZA"/>
              </w:rPr>
            </w:pPr>
          </w:p>
        </w:tc>
        <w:tc>
          <w:tcPr>
            <w:tcW w:w="2693" w:type="dxa"/>
            <w:tcBorders>
              <w:top w:val="single" w:sz="4" w:space="0" w:color="auto"/>
              <w:left w:val="nil"/>
              <w:right w:val="single" w:sz="4" w:space="0" w:color="auto"/>
            </w:tcBorders>
            <w:tcMar>
              <w:top w:w="57" w:type="dxa"/>
              <w:left w:w="57" w:type="dxa"/>
              <w:bottom w:w="57" w:type="dxa"/>
              <w:right w:w="57" w:type="dxa"/>
            </w:tcMar>
          </w:tcPr>
          <w:p w14:paraId="751B4AAD" w14:textId="60646AEE" w:rsidR="0060123A" w:rsidRPr="004A5D16" w:rsidRDefault="0060123A" w:rsidP="0060123A">
            <w:pPr>
              <w:jc w:val="both"/>
              <w:rPr>
                <w:rFonts w:ascii="Arial" w:hAnsi="Arial" w:cs="Arial"/>
                <w:sz w:val="20"/>
                <w:szCs w:val="20"/>
              </w:rPr>
            </w:pPr>
            <w:proofErr w:type="gramStart"/>
            <w:r w:rsidRPr="004A5D16">
              <w:rPr>
                <w:rFonts w:ascii="Arial" w:hAnsi="Arial" w:cs="Arial"/>
                <w:sz w:val="20"/>
                <w:szCs w:val="20"/>
              </w:rPr>
              <w:t>b)Minimum</w:t>
            </w:r>
            <w:proofErr w:type="gramEnd"/>
            <w:r w:rsidRPr="004A5D16">
              <w:rPr>
                <w:rFonts w:ascii="Arial" w:hAnsi="Arial" w:cs="Arial"/>
                <w:sz w:val="20"/>
                <w:szCs w:val="20"/>
              </w:rPr>
              <w:t xml:space="preserve"> requirements for PG 5 </w:t>
            </w:r>
          </w:p>
          <w:p w14:paraId="0E222F74" w14:textId="77777777" w:rsidR="0060123A" w:rsidRPr="004A5D16" w:rsidRDefault="0060123A" w:rsidP="0060123A">
            <w:pPr>
              <w:jc w:val="both"/>
              <w:rPr>
                <w:rFonts w:ascii="Arial" w:hAnsi="Arial" w:cs="Arial"/>
                <w:sz w:val="20"/>
                <w:szCs w:val="20"/>
              </w:rPr>
            </w:pPr>
            <w:r w:rsidRPr="004A5D16">
              <w:rPr>
                <w:rFonts w:ascii="Arial" w:hAnsi="Arial" w:cs="Arial"/>
                <w:sz w:val="20"/>
                <w:szCs w:val="20"/>
              </w:rPr>
              <w:t xml:space="preserve">1) Invite contractors to submit tender offers. </w:t>
            </w:r>
          </w:p>
          <w:p w14:paraId="50833C2C" w14:textId="77777777" w:rsidR="0060123A" w:rsidRPr="004A5D16" w:rsidRDefault="0060123A" w:rsidP="0060123A">
            <w:pPr>
              <w:jc w:val="both"/>
              <w:rPr>
                <w:rFonts w:ascii="Arial" w:hAnsi="Arial" w:cs="Arial"/>
                <w:sz w:val="20"/>
                <w:szCs w:val="20"/>
              </w:rPr>
            </w:pPr>
            <w:r w:rsidRPr="004A5D16">
              <w:rPr>
                <w:rFonts w:ascii="Arial" w:hAnsi="Arial" w:cs="Arial"/>
                <w:sz w:val="20"/>
                <w:szCs w:val="20"/>
              </w:rPr>
              <w:t xml:space="preserve">2) Receive tender offers. </w:t>
            </w:r>
          </w:p>
          <w:p w14:paraId="55A84551" w14:textId="77777777" w:rsidR="0060123A" w:rsidRPr="004A5D16" w:rsidRDefault="0060123A" w:rsidP="0060123A">
            <w:pPr>
              <w:jc w:val="both"/>
              <w:rPr>
                <w:rFonts w:ascii="Arial" w:hAnsi="Arial" w:cs="Arial"/>
                <w:sz w:val="20"/>
                <w:szCs w:val="20"/>
              </w:rPr>
            </w:pPr>
            <w:r w:rsidRPr="004A5D16">
              <w:rPr>
                <w:rFonts w:ascii="Arial" w:hAnsi="Arial" w:cs="Arial"/>
                <w:sz w:val="20"/>
                <w:szCs w:val="20"/>
              </w:rPr>
              <w:t xml:space="preserve">3) Record tender offers. </w:t>
            </w:r>
          </w:p>
          <w:p w14:paraId="33780C65" w14:textId="413E2CB5" w:rsidR="0060123A" w:rsidRPr="004A5D16" w:rsidRDefault="0060123A" w:rsidP="0060123A">
            <w:pPr>
              <w:jc w:val="both"/>
              <w:rPr>
                <w:rFonts w:ascii="Arial" w:hAnsi="Arial" w:cs="Arial"/>
                <w:sz w:val="20"/>
                <w:szCs w:val="20"/>
              </w:rPr>
            </w:pPr>
            <w:r w:rsidRPr="004A5D16">
              <w:rPr>
                <w:rFonts w:ascii="Arial" w:hAnsi="Arial" w:cs="Arial"/>
                <w:sz w:val="20"/>
                <w:szCs w:val="20"/>
              </w:rPr>
              <w:t xml:space="preserve">4) Safeguard tender offers. </w:t>
            </w:r>
          </w:p>
          <w:p w14:paraId="5086A111" w14:textId="157B9D00" w:rsidR="003F79EE" w:rsidRPr="004A5D16" w:rsidRDefault="0060123A" w:rsidP="0060123A">
            <w:pPr>
              <w:rPr>
                <w:rFonts w:ascii="Arial" w:hAnsi="Arial" w:cs="Arial"/>
                <w:color w:val="000000" w:themeColor="text1"/>
                <w:sz w:val="20"/>
                <w:szCs w:val="20"/>
                <w:lang w:eastAsia="en-ZA"/>
              </w:rPr>
            </w:pPr>
            <w:r w:rsidRPr="004A5D16">
              <w:rPr>
                <w:rFonts w:ascii="Arial" w:hAnsi="Arial" w:cs="Arial"/>
                <w:sz w:val="20"/>
                <w:szCs w:val="20"/>
              </w:rPr>
              <w:t>c) PG 5 is complete when tender offers received are recorded and safeguarded by a delegated person from the SCM unit.</w:t>
            </w:r>
          </w:p>
        </w:tc>
        <w:tc>
          <w:tcPr>
            <w:tcW w:w="1985" w:type="dxa"/>
            <w:tcBorders>
              <w:top w:val="single" w:sz="4" w:space="0" w:color="auto"/>
              <w:left w:val="nil"/>
              <w:right w:val="single" w:sz="4" w:space="0" w:color="auto"/>
            </w:tcBorders>
            <w:tcMar>
              <w:top w:w="57" w:type="dxa"/>
              <w:left w:w="57" w:type="dxa"/>
              <w:bottom w:w="57" w:type="dxa"/>
              <w:right w:w="57" w:type="dxa"/>
            </w:tcMar>
          </w:tcPr>
          <w:p w14:paraId="55143442" w14:textId="77777777" w:rsidR="0060123A" w:rsidRPr="004A5D16" w:rsidRDefault="0060123A" w:rsidP="0060123A">
            <w:pPr>
              <w:rPr>
                <w:rFonts w:ascii="Arial" w:hAnsi="Arial" w:cs="Arial"/>
                <w:color w:val="FF0000"/>
                <w:sz w:val="20"/>
                <w:szCs w:val="20"/>
                <w:lang w:eastAsia="en-ZA"/>
              </w:rPr>
            </w:pPr>
            <w:r w:rsidRPr="004A5D16">
              <w:rPr>
                <w:rFonts w:ascii="Arial" w:hAnsi="Arial" w:cs="Arial"/>
                <w:i/>
                <w:iCs/>
                <w:sz w:val="20"/>
                <w:szCs w:val="20"/>
              </w:rPr>
              <w:t>{Delegated official or structure}</w:t>
            </w:r>
          </w:p>
          <w:p w14:paraId="794360A0" w14:textId="77777777" w:rsidR="003F79EE" w:rsidRPr="004A5D16" w:rsidRDefault="003F79EE" w:rsidP="00023256">
            <w:pPr>
              <w:rPr>
                <w:rFonts w:ascii="Arial" w:hAnsi="Arial" w:cs="Arial"/>
                <w:color w:val="000000" w:themeColor="text1"/>
                <w:sz w:val="20"/>
                <w:szCs w:val="20"/>
                <w:lang w:eastAsia="en-ZA"/>
              </w:rPr>
            </w:pPr>
          </w:p>
        </w:tc>
      </w:tr>
      <w:tr w:rsidR="001C480B" w:rsidRPr="000A0918" w14:paraId="28EC36E1" w14:textId="77777777" w:rsidTr="001C480B">
        <w:trPr>
          <w:trHeight w:val="199"/>
        </w:trPr>
        <w:tc>
          <w:tcPr>
            <w:tcW w:w="709"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1E2B2523" w14:textId="792B130A" w:rsidR="001C480B" w:rsidRPr="004A5D16" w:rsidRDefault="001C480B" w:rsidP="001C480B">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6</w:t>
            </w:r>
          </w:p>
        </w:tc>
        <w:tc>
          <w:tcPr>
            <w:tcW w:w="1560"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783C6F2D" w14:textId="6B9B24C2" w:rsidR="001C480B" w:rsidRPr="004A5D16" w:rsidRDefault="001C480B" w:rsidP="001C480B">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Evaluation of tender submissions</w:t>
            </w:r>
          </w:p>
        </w:tc>
        <w:tc>
          <w:tcPr>
            <w:tcW w:w="708" w:type="dxa"/>
            <w:tcBorders>
              <w:top w:val="single" w:sz="4" w:space="0" w:color="auto"/>
              <w:left w:val="nil"/>
              <w:right w:val="single" w:sz="4" w:space="0" w:color="auto"/>
            </w:tcBorders>
            <w:shd w:val="clear" w:color="auto" w:fill="auto"/>
            <w:noWrap/>
            <w:tcMar>
              <w:top w:w="57" w:type="dxa"/>
              <w:left w:w="57" w:type="dxa"/>
              <w:bottom w:w="57" w:type="dxa"/>
              <w:right w:w="57" w:type="dxa"/>
            </w:tcMar>
          </w:tcPr>
          <w:p w14:paraId="53811CBD" w14:textId="77777777" w:rsidR="001C480B" w:rsidRPr="004A5D16" w:rsidRDefault="001C480B" w:rsidP="001C480B">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6.3.6</w:t>
            </w:r>
          </w:p>
          <w:p w14:paraId="41820BC8" w14:textId="1B386AC9" w:rsidR="001C480B" w:rsidRPr="004A5D16" w:rsidRDefault="001C480B" w:rsidP="001C480B">
            <w:pPr>
              <w:rPr>
                <w:rFonts w:ascii="Arial" w:hAnsi="Arial" w:cs="Arial"/>
                <w:color w:val="000000" w:themeColor="text1"/>
                <w:sz w:val="20"/>
                <w:szCs w:val="20"/>
                <w:lang w:eastAsia="en-ZA"/>
              </w:rPr>
            </w:pPr>
            <w:r w:rsidRPr="004A5D16">
              <w:rPr>
                <w:rFonts w:ascii="Arial" w:hAnsi="Arial" w:cs="Arial"/>
                <w:b/>
                <w:bCs/>
                <w:color w:val="000000" w:themeColor="text1"/>
                <w:sz w:val="20"/>
                <w:szCs w:val="20"/>
                <w:lang w:eastAsia="en-ZA"/>
              </w:rPr>
              <w:t>PG6</w:t>
            </w:r>
          </w:p>
        </w:tc>
        <w:tc>
          <w:tcPr>
            <w:tcW w:w="1843" w:type="dxa"/>
            <w:tcBorders>
              <w:top w:val="single" w:sz="4" w:space="0" w:color="auto"/>
              <w:left w:val="single" w:sz="4" w:space="0" w:color="auto"/>
              <w:right w:val="single" w:sz="4" w:space="0" w:color="auto"/>
            </w:tcBorders>
            <w:shd w:val="clear" w:color="auto" w:fill="auto"/>
            <w:noWrap/>
            <w:tcMar>
              <w:top w:w="57" w:type="dxa"/>
              <w:left w:w="57" w:type="dxa"/>
              <w:bottom w:w="57" w:type="dxa"/>
              <w:right w:w="57" w:type="dxa"/>
            </w:tcMar>
          </w:tcPr>
          <w:p w14:paraId="350ACA01" w14:textId="37951C41" w:rsidR="001C480B" w:rsidRPr="004A5D16" w:rsidRDefault="001C480B" w:rsidP="001C480B">
            <w:pPr>
              <w:rPr>
                <w:rFonts w:ascii="Arial" w:hAnsi="Arial" w:cs="Arial"/>
                <w:color w:val="000000" w:themeColor="text1"/>
                <w:sz w:val="20"/>
                <w:szCs w:val="20"/>
                <w:lang w:eastAsia="en-ZA"/>
              </w:rPr>
            </w:pPr>
            <w:r w:rsidRPr="004A5D16">
              <w:rPr>
                <w:rFonts w:ascii="Arial" w:hAnsi="Arial" w:cs="Arial"/>
                <w:b/>
                <w:sz w:val="20"/>
                <w:szCs w:val="20"/>
              </w:rPr>
              <w:t>Evaluate tender offers in terms of undertaking and parameters established in procurement documents</w:t>
            </w:r>
          </w:p>
        </w:tc>
        <w:tc>
          <w:tcPr>
            <w:tcW w:w="2693" w:type="dxa"/>
            <w:tcBorders>
              <w:top w:val="single" w:sz="4" w:space="0" w:color="auto"/>
              <w:left w:val="single" w:sz="4" w:space="0" w:color="auto"/>
              <w:right w:val="single" w:sz="4" w:space="0" w:color="auto"/>
            </w:tcBorders>
            <w:tcMar>
              <w:top w:w="57" w:type="dxa"/>
              <w:left w:w="57" w:type="dxa"/>
              <w:bottom w:w="57" w:type="dxa"/>
              <w:right w:w="57" w:type="dxa"/>
            </w:tcMar>
          </w:tcPr>
          <w:p w14:paraId="19FBA8C1" w14:textId="77777777" w:rsidR="001C480B" w:rsidRPr="004A5D16" w:rsidRDefault="001C480B" w:rsidP="001C480B">
            <w:pPr>
              <w:rPr>
                <w:rFonts w:ascii="Arial" w:hAnsi="Arial" w:cs="Arial"/>
                <w:sz w:val="20"/>
                <w:szCs w:val="20"/>
              </w:rPr>
            </w:pPr>
            <w:r w:rsidRPr="004A5D16">
              <w:rPr>
                <w:rFonts w:ascii="Arial" w:hAnsi="Arial" w:cs="Arial"/>
                <w:sz w:val="20"/>
                <w:szCs w:val="20"/>
              </w:rPr>
              <w:t xml:space="preserve">1) Determine whether tender offers are complete. </w:t>
            </w:r>
          </w:p>
          <w:p w14:paraId="6685B24D" w14:textId="77777777" w:rsidR="001C480B" w:rsidRPr="004A5D16" w:rsidRDefault="001C480B" w:rsidP="001C480B">
            <w:pPr>
              <w:rPr>
                <w:rFonts w:ascii="Arial" w:hAnsi="Arial" w:cs="Arial"/>
                <w:sz w:val="20"/>
                <w:szCs w:val="20"/>
              </w:rPr>
            </w:pPr>
            <w:r w:rsidRPr="004A5D16">
              <w:rPr>
                <w:rFonts w:ascii="Arial" w:hAnsi="Arial" w:cs="Arial"/>
                <w:sz w:val="20"/>
                <w:szCs w:val="20"/>
              </w:rPr>
              <w:t xml:space="preserve">2) Determine whether tender offers are responsive. </w:t>
            </w:r>
          </w:p>
          <w:p w14:paraId="32162B09" w14:textId="77777777" w:rsidR="001C480B" w:rsidRPr="004A5D16" w:rsidRDefault="001C480B" w:rsidP="001C480B">
            <w:pPr>
              <w:rPr>
                <w:rFonts w:ascii="Arial" w:hAnsi="Arial" w:cs="Arial"/>
                <w:sz w:val="20"/>
                <w:szCs w:val="20"/>
              </w:rPr>
            </w:pPr>
            <w:r w:rsidRPr="004A5D16">
              <w:rPr>
                <w:rFonts w:ascii="Arial" w:hAnsi="Arial" w:cs="Arial"/>
                <w:sz w:val="20"/>
                <w:szCs w:val="20"/>
              </w:rPr>
              <w:t xml:space="preserve">3) Evaluate tender submissions. </w:t>
            </w:r>
          </w:p>
          <w:p w14:paraId="177DC3CD" w14:textId="77777777" w:rsidR="001C480B" w:rsidRPr="004A5D16" w:rsidRDefault="001C480B" w:rsidP="001C480B">
            <w:pPr>
              <w:rPr>
                <w:rFonts w:ascii="Arial" w:hAnsi="Arial" w:cs="Arial"/>
                <w:sz w:val="20"/>
                <w:szCs w:val="20"/>
              </w:rPr>
            </w:pPr>
            <w:r w:rsidRPr="004A5D16">
              <w:rPr>
                <w:rFonts w:ascii="Arial" w:hAnsi="Arial" w:cs="Arial"/>
                <w:sz w:val="20"/>
                <w:szCs w:val="20"/>
              </w:rPr>
              <w:t xml:space="preserve">4) Review minimum compliance requirements for each tender. </w:t>
            </w:r>
          </w:p>
          <w:p w14:paraId="4ECD468B" w14:textId="77777777" w:rsidR="001C480B" w:rsidRPr="004A5D16" w:rsidRDefault="001C480B" w:rsidP="001C480B">
            <w:pPr>
              <w:rPr>
                <w:rFonts w:ascii="Arial" w:hAnsi="Arial" w:cs="Arial"/>
                <w:sz w:val="20"/>
                <w:szCs w:val="20"/>
              </w:rPr>
            </w:pPr>
            <w:r w:rsidRPr="004A5D16">
              <w:rPr>
                <w:rFonts w:ascii="Arial" w:hAnsi="Arial" w:cs="Arial"/>
                <w:sz w:val="20"/>
                <w:szCs w:val="20"/>
              </w:rPr>
              <w:t xml:space="preserve">5) Perform a risk analysis. </w:t>
            </w:r>
          </w:p>
          <w:p w14:paraId="34182FBE" w14:textId="77777777" w:rsidR="001C480B" w:rsidRPr="004A5D16" w:rsidRDefault="001C480B" w:rsidP="001C480B">
            <w:pPr>
              <w:rPr>
                <w:rFonts w:ascii="Arial" w:hAnsi="Arial" w:cs="Arial"/>
                <w:sz w:val="20"/>
                <w:szCs w:val="20"/>
              </w:rPr>
            </w:pPr>
            <w:r w:rsidRPr="004A5D16">
              <w:rPr>
                <w:rFonts w:ascii="Arial" w:hAnsi="Arial" w:cs="Arial"/>
                <w:sz w:val="20"/>
                <w:szCs w:val="20"/>
              </w:rPr>
              <w:t xml:space="preserve">6) Prepare a report on tender offers received, and on their achievement of minimum compliance. </w:t>
            </w:r>
          </w:p>
          <w:p w14:paraId="79F453BD" w14:textId="77777777" w:rsidR="001C480B" w:rsidRPr="004A5D16" w:rsidRDefault="001C480B" w:rsidP="001C480B">
            <w:pPr>
              <w:rPr>
                <w:rFonts w:ascii="Arial" w:hAnsi="Arial" w:cs="Arial"/>
                <w:b/>
                <w:color w:val="000000" w:themeColor="text1"/>
                <w:sz w:val="20"/>
                <w:szCs w:val="20"/>
                <w:lang w:eastAsia="en-ZA"/>
              </w:rPr>
            </w:pPr>
          </w:p>
        </w:tc>
        <w:tc>
          <w:tcPr>
            <w:tcW w:w="1985" w:type="dxa"/>
            <w:tcBorders>
              <w:top w:val="single" w:sz="4" w:space="0" w:color="auto"/>
              <w:left w:val="single" w:sz="4" w:space="0" w:color="auto"/>
              <w:right w:val="single" w:sz="4" w:space="0" w:color="auto"/>
            </w:tcBorders>
            <w:tcMar>
              <w:top w:w="57" w:type="dxa"/>
              <w:left w:w="57" w:type="dxa"/>
              <w:bottom w:w="57" w:type="dxa"/>
              <w:right w:w="57" w:type="dxa"/>
            </w:tcMar>
          </w:tcPr>
          <w:p w14:paraId="1EEC5F6C" w14:textId="77777777" w:rsidR="001C480B" w:rsidRPr="004A5D16" w:rsidRDefault="001C480B" w:rsidP="001C480B">
            <w:pPr>
              <w:rPr>
                <w:rFonts w:ascii="Arial" w:hAnsi="Arial" w:cs="Arial"/>
                <w:color w:val="FF0000"/>
                <w:sz w:val="20"/>
                <w:szCs w:val="20"/>
                <w:lang w:eastAsia="en-ZA"/>
              </w:rPr>
            </w:pPr>
            <w:r w:rsidRPr="004A5D16">
              <w:rPr>
                <w:rFonts w:ascii="Arial" w:hAnsi="Arial" w:cs="Arial"/>
                <w:i/>
                <w:iCs/>
                <w:sz w:val="20"/>
                <w:szCs w:val="20"/>
              </w:rPr>
              <w:t>{Delegated official or structure}</w:t>
            </w:r>
          </w:p>
          <w:p w14:paraId="2D3D6F86" w14:textId="77777777" w:rsidR="001C480B" w:rsidRPr="004A5D16" w:rsidRDefault="001C480B" w:rsidP="001C480B">
            <w:pPr>
              <w:rPr>
                <w:rFonts w:ascii="Arial" w:hAnsi="Arial" w:cs="Arial"/>
                <w:color w:val="000000" w:themeColor="text1"/>
                <w:sz w:val="20"/>
                <w:szCs w:val="20"/>
                <w:lang w:eastAsia="en-ZA"/>
              </w:rPr>
            </w:pPr>
          </w:p>
        </w:tc>
      </w:tr>
      <w:tr w:rsidR="001C480B" w:rsidRPr="000A0918" w14:paraId="7C4ECB04" w14:textId="77777777" w:rsidTr="001C480B">
        <w:trPr>
          <w:trHeight w:val="199"/>
        </w:trPr>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312A93F9" w14:textId="2CEE00FB" w:rsidR="001C480B" w:rsidRPr="004A5D16" w:rsidRDefault="001C480B" w:rsidP="001C480B">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lastRenderedPageBreak/>
              <w:t>7</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497B8AB4" w14:textId="77777777" w:rsidR="001C480B" w:rsidRPr="004A5D16" w:rsidRDefault="001C480B" w:rsidP="001C480B">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Award contract</w:t>
            </w:r>
          </w:p>
        </w:tc>
        <w:tc>
          <w:tcPr>
            <w:tcW w:w="708" w:type="dxa"/>
            <w:tcBorders>
              <w:top w:val="single" w:sz="4" w:space="0" w:color="auto"/>
              <w:left w:val="nil"/>
              <w:bottom w:val="single" w:sz="4" w:space="0" w:color="auto"/>
              <w:right w:val="single" w:sz="4" w:space="0" w:color="auto"/>
            </w:tcBorders>
            <w:shd w:val="clear" w:color="auto" w:fill="auto"/>
            <w:noWrap/>
            <w:tcMar>
              <w:top w:w="57" w:type="dxa"/>
              <w:left w:w="57" w:type="dxa"/>
              <w:bottom w:w="57" w:type="dxa"/>
              <w:right w:w="57" w:type="dxa"/>
            </w:tcMar>
          </w:tcPr>
          <w:p w14:paraId="42A45A42" w14:textId="163F8A71" w:rsidR="001C480B" w:rsidRPr="004A5D16" w:rsidRDefault="001C480B" w:rsidP="001C480B">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6.3.7</w:t>
            </w:r>
          </w:p>
          <w:p w14:paraId="2384EDAA" w14:textId="160023D5" w:rsidR="001C480B" w:rsidRPr="004A5D16" w:rsidRDefault="001C480B" w:rsidP="001C480B">
            <w:pPr>
              <w:rPr>
                <w:rFonts w:ascii="Arial" w:hAnsi="Arial" w:cs="Arial"/>
                <w:color w:val="000000" w:themeColor="text1"/>
                <w:sz w:val="20"/>
                <w:szCs w:val="20"/>
                <w:lang w:eastAsia="en-ZA"/>
              </w:rPr>
            </w:pPr>
            <w:r w:rsidRPr="004A5D16">
              <w:rPr>
                <w:rFonts w:ascii="Arial" w:hAnsi="Arial" w:cs="Arial"/>
                <w:b/>
                <w:bCs/>
                <w:color w:val="000000" w:themeColor="text1"/>
                <w:sz w:val="20"/>
                <w:szCs w:val="20"/>
                <w:lang w:eastAsia="en-ZA"/>
              </w:rPr>
              <w:t>PG7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tcPr>
          <w:p w14:paraId="3D9E572B" w14:textId="77777777" w:rsidR="001C480B" w:rsidRPr="004A5D16" w:rsidRDefault="001C480B" w:rsidP="001C480B">
            <w:pPr>
              <w:rPr>
                <w:rFonts w:ascii="Arial" w:hAnsi="Arial" w:cs="Arial"/>
                <w:b/>
                <w:bCs/>
                <w:color w:val="000000" w:themeColor="text1"/>
                <w:sz w:val="20"/>
                <w:szCs w:val="20"/>
                <w:lang w:eastAsia="en-ZA"/>
              </w:rPr>
            </w:pPr>
            <w:r w:rsidRPr="004A5D16">
              <w:rPr>
                <w:rFonts w:ascii="Arial" w:hAnsi="Arial" w:cs="Arial"/>
                <w:b/>
                <w:bCs/>
                <w:color w:val="000000" w:themeColor="text1"/>
                <w:sz w:val="20"/>
                <w:szCs w:val="20"/>
                <w:lang w:eastAsia="en-ZA"/>
              </w:rPr>
              <w:t>Award contract</w:t>
            </w:r>
          </w:p>
        </w:tc>
        <w:tc>
          <w:tcPr>
            <w:tcW w:w="269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7056C1E" w14:textId="77777777" w:rsidR="001C480B" w:rsidRPr="004A5D16" w:rsidRDefault="001C480B" w:rsidP="001C480B">
            <w:pPr>
              <w:autoSpaceDE w:val="0"/>
              <w:autoSpaceDN w:val="0"/>
              <w:adjustRightInd w:val="0"/>
              <w:jc w:val="both"/>
              <w:rPr>
                <w:rFonts w:ascii="Arial" w:hAnsi="Arial" w:cs="Arial"/>
                <w:sz w:val="20"/>
                <w:szCs w:val="20"/>
              </w:rPr>
            </w:pPr>
            <w:r w:rsidRPr="004A5D16">
              <w:rPr>
                <w:rFonts w:ascii="Arial" w:hAnsi="Arial" w:cs="Arial"/>
                <w:sz w:val="20"/>
                <w:szCs w:val="20"/>
              </w:rPr>
              <w:t xml:space="preserve">1) Bid adjudication committee review of the BEC evaluation report. </w:t>
            </w:r>
          </w:p>
          <w:p w14:paraId="5611AA04" w14:textId="77777777" w:rsidR="001C480B" w:rsidRPr="004A5D16" w:rsidRDefault="001C480B" w:rsidP="001C480B">
            <w:pPr>
              <w:autoSpaceDE w:val="0"/>
              <w:autoSpaceDN w:val="0"/>
              <w:adjustRightInd w:val="0"/>
              <w:jc w:val="both"/>
              <w:rPr>
                <w:rFonts w:ascii="Arial" w:hAnsi="Arial" w:cs="Arial"/>
                <w:sz w:val="20"/>
                <w:szCs w:val="20"/>
              </w:rPr>
            </w:pPr>
            <w:r w:rsidRPr="004A5D16">
              <w:rPr>
                <w:rFonts w:ascii="Arial" w:hAnsi="Arial" w:cs="Arial"/>
                <w:sz w:val="20"/>
                <w:szCs w:val="20"/>
              </w:rPr>
              <w:t xml:space="preserve">2) Bid Adjudication Committee makes an award. </w:t>
            </w:r>
          </w:p>
          <w:p w14:paraId="7EB4439A" w14:textId="77777777" w:rsidR="001C480B" w:rsidRPr="004A5D16" w:rsidRDefault="001C480B" w:rsidP="001C480B">
            <w:pPr>
              <w:autoSpaceDE w:val="0"/>
              <w:autoSpaceDN w:val="0"/>
              <w:adjustRightInd w:val="0"/>
              <w:jc w:val="both"/>
              <w:rPr>
                <w:rFonts w:ascii="Arial" w:hAnsi="Arial" w:cs="Arial"/>
                <w:sz w:val="20"/>
                <w:szCs w:val="20"/>
              </w:rPr>
            </w:pPr>
            <w:r w:rsidRPr="004A5D16">
              <w:rPr>
                <w:rFonts w:ascii="Arial" w:hAnsi="Arial" w:cs="Arial"/>
                <w:sz w:val="20"/>
                <w:szCs w:val="20"/>
              </w:rPr>
              <w:t xml:space="preserve">3) Accounting Officer approval of the tender process. </w:t>
            </w:r>
          </w:p>
          <w:p w14:paraId="64925737" w14:textId="77777777" w:rsidR="001C480B" w:rsidRPr="004A5D16" w:rsidRDefault="001C480B" w:rsidP="001C480B">
            <w:pPr>
              <w:autoSpaceDE w:val="0"/>
              <w:autoSpaceDN w:val="0"/>
              <w:adjustRightInd w:val="0"/>
              <w:jc w:val="both"/>
              <w:rPr>
                <w:rFonts w:ascii="Arial" w:hAnsi="Arial" w:cs="Arial"/>
                <w:sz w:val="20"/>
                <w:szCs w:val="20"/>
              </w:rPr>
            </w:pPr>
            <w:r w:rsidRPr="004A5D16">
              <w:rPr>
                <w:rFonts w:ascii="Arial" w:hAnsi="Arial" w:cs="Arial"/>
                <w:sz w:val="20"/>
                <w:szCs w:val="20"/>
              </w:rPr>
              <w:t xml:space="preserve">4) Notify successful tenderer and unsuccessful tenderers of the outcome. </w:t>
            </w:r>
          </w:p>
          <w:p w14:paraId="5D28C4F3" w14:textId="77777777" w:rsidR="001C480B" w:rsidRPr="004A5D16" w:rsidRDefault="001C480B" w:rsidP="001C480B">
            <w:pPr>
              <w:autoSpaceDE w:val="0"/>
              <w:autoSpaceDN w:val="0"/>
              <w:adjustRightInd w:val="0"/>
              <w:jc w:val="both"/>
              <w:rPr>
                <w:rFonts w:ascii="Arial" w:hAnsi="Arial" w:cs="Arial"/>
                <w:sz w:val="20"/>
                <w:szCs w:val="20"/>
              </w:rPr>
            </w:pPr>
            <w:r w:rsidRPr="004A5D16">
              <w:rPr>
                <w:rFonts w:ascii="Arial" w:hAnsi="Arial" w:cs="Arial"/>
                <w:sz w:val="20"/>
                <w:szCs w:val="20"/>
              </w:rPr>
              <w:t xml:space="preserve">5) Sign contract document. </w:t>
            </w:r>
          </w:p>
          <w:p w14:paraId="001894AB" w14:textId="77777777" w:rsidR="001C480B" w:rsidRPr="004A5D16" w:rsidRDefault="001C480B" w:rsidP="001C480B">
            <w:pPr>
              <w:autoSpaceDE w:val="0"/>
              <w:autoSpaceDN w:val="0"/>
              <w:adjustRightInd w:val="0"/>
              <w:jc w:val="both"/>
              <w:rPr>
                <w:rFonts w:ascii="Arial" w:hAnsi="Arial" w:cs="Arial"/>
                <w:sz w:val="20"/>
                <w:szCs w:val="20"/>
              </w:rPr>
            </w:pPr>
            <w:r w:rsidRPr="004A5D16">
              <w:rPr>
                <w:rFonts w:ascii="Arial" w:hAnsi="Arial" w:cs="Arial"/>
                <w:sz w:val="20"/>
                <w:szCs w:val="20"/>
              </w:rPr>
              <w:t xml:space="preserve">6) Formally accept tender offer. </w:t>
            </w:r>
          </w:p>
          <w:p w14:paraId="4A0C174C" w14:textId="77777777" w:rsidR="001C480B" w:rsidRPr="004A5D16" w:rsidRDefault="001C480B" w:rsidP="001C480B">
            <w:pPr>
              <w:autoSpaceDE w:val="0"/>
              <w:autoSpaceDN w:val="0"/>
              <w:adjustRightInd w:val="0"/>
              <w:jc w:val="both"/>
              <w:rPr>
                <w:rFonts w:ascii="Arial" w:hAnsi="Arial" w:cs="Arial"/>
                <w:sz w:val="20"/>
                <w:szCs w:val="20"/>
              </w:rPr>
            </w:pPr>
          </w:p>
          <w:p w14:paraId="7E82E03D" w14:textId="4CE69AC6" w:rsidR="001C480B" w:rsidRPr="004A5D16" w:rsidRDefault="001C480B" w:rsidP="001C480B">
            <w:pPr>
              <w:rPr>
                <w:rFonts w:ascii="Arial" w:hAnsi="Arial" w:cs="Arial"/>
                <w:color w:val="000000" w:themeColor="text1"/>
                <w:sz w:val="20"/>
                <w:szCs w:val="20"/>
                <w:lang w:eastAsia="en-ZA"/>
              </w:rPr>
            </w:pPr>
            <w:r w:rsidRPr="004A5D16">
              <w:rPr>
                <w:rFonts w:ascii="Arial" w:hAnsi="Arial" w:cs="Arial"/>
                <w:sz w:val="20"/>
                <w:szCs w:val="20"/>
              </w:rPr>
              <w:t>c) PG 7 is complete when the Accounting Officer, or the Bid Adjudication Committee where delegated, confirms that the tenderer has provided evidence of complying with all requirements stated in the tender data and formally accepts the tender offer in writing, and issues the contractor with a signed copy of the contract.</w:t>
            </w:r>
          </w:p>
        </w:tc>
        <w:tc>
          <w:tcPr>
            <w:tcW w:w="19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F52931" w14:textId="77777777" w:rsidR="001C480B" w:rsidRPr="004A5D16" w:rsidRDefault="001C480B" w:rsidP="001C480B">
            <w:pPr>
              <w:rPr>
                <w:rFonts w:ascii="Arial" w:hAnsi="Arial" w:cs="Arial"/>
                <w:color w:val="FF0000"/>
                <w:sz w:val="20"/>
                <w:szCs w:val="20"/>
                <w:lang w:eastAsia="en-ZA"/>
              </w:rPr>
            </w:pPr>
            <w:r w:rsidRPr="004A5D16">
              <w:rPr>
                <w:rFonts w:ascii="Arial" w:hAnsi="Arial" w:cs="Arial"/>
                <w:i/>
                <w:iCs/>
                <w:sz w:val="20"/>
                <w:szCs w:val="20"/>
              </w:rPr>
              <w:t>{Delegated official or structure}</w:t>
            </w:r>
          </w:p>
          <w:p w14:paraId="4DF648AC" w14:textId="77777777" w:rsidR="001C480B" w:rsidRPr="004A5D16" w:rsidRDefault="001C480B" w:rsidP="001C480B">
            <w:pPr>
              <w:ind w:left="170"/>
              <w:rPr>
                <w:rFonts w:ascii="Arial" w:hAnsi="Arial" w:cs="Arial"/>
                <w:color w:val="000000" w:themeColor="text1"/>
                <w:sz w:val="20"/>
                <w:szCs w:val="20"/>
                <w:lang w:eastAsia="en-ZA"/>
              </w:rPr>
            </w:pPr>
          </w:p>
        </w:tc>
      </w:tr>
      <w:tr w:rsidR="001C480B" w:rsidRPr="000A0918" w14:paraId="1FC5B728" w14:textId="77777777" w:rsidTr="001C480B">
        <w:trPr>
          <w:trHeight w:val="199"/>
        </w:trPr>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EBF341D" w14:textId="1C918AF5" w:rsidR="001C480B" w:rsidRPr="004A5D16" w:rsidRDefault="001C480B" w:rsidP="001C480B">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8</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091986D" w14:textId="77777777" w:rsidR="001C480B" w:rsidRPr="004A5D16" w:rsidRDefault="001C480B" w:rsidP="001C480B">
            <w:pPr>
              <w:autoSpaceDE w:val="0"/>
              <w:autoSpaceDN w:val="0"/>
              <w:adjustRightInd w:val="0"/>
              <w:jc w:val="both"/>
              <w:rPr>
                <w:rFonts w:ascii="Arial" w:hAnsi="Arial" w:cs="Arial"/>
                <w:sz w:val="20"/>
                <w:szCs w:val="20"/>
              </w:rPr>
            </w:pPr>
            <w:r w:rsidRPr="004A5D16">
              <w:rPr>
                <w:rFonts w:ascii="Arial" w:hAnsi="Arial" w:cs="Arial"/>
                <w:sz w:val="20"/>
                <w:szCs w:val="20"/>
              </w:rPr>
              <w:t xml:space="preserve">a) Administer and monitor the contract. </w:t>
            </w:r>
          </w:p>
          <w:p w14:paraId="483F2090" w14:textId="77777777" w:rsidR="001C480B" w:rsidRPr="004A5D16" w:rsidRDefault="001C480B" w:rsidP="001C480B">
            <w:pPr>
              <w:rPr>
                <w:rFonts w:ascii="Arial" w:hAnsi="Arial" w:cs="Arial"/>
                <w:color w:val="000000" w:themeColor="text1"/>
                <w:sz w:val="20"/>
                <w:szCs w:val="20"/>
                <w:lang w:eastAsia="en-ZA"/>
              </w:rPr>
            </w:pPr>
          </w:p>
        </w:tc>
        <w:tc>
          <w:tcPr>
            <w:tcW w:w="708" w:type="dxa"/>
            <w:tcBorders>
              <w:top w:val="single" w:sz="4" w:space="0" w:color="auto"/>
              <w:left w:val="nil"/>
              <w:bottom w:val="single" w:sz="4" w:space="0" w:color="auto"/>
              <w:right w:val="single" w:sz="4" w:space="0" w:color="auto"/>
            </w:tcBorders>
            <w:shd w:val="clear" w:color="auto" w:fill="auto"/>
            <w:noWrap/>
            <w:tcMar>
              <w:top w:w="57" w:type="dxa"/>
              <w:left w:w="57" w:type="dxa"/>
              <w:bottom w:w="57" w:type="dxa"/>
              <w:right w:w="57" w:type="dxa"/>
            </w:tcMar>
          </w:tcPr>
          <w:p w14:paraId="0A4ECFEA" w14:textId="04CBEA6D" w:rsidR="001C480B" w:rsidRPr="004A5D16" w:rsidRDefault="001C480B" w:rsidP="001C480B">
            <w:pPr>
              <w:rPr>
                <w:rFonts w:ascii="Arial" w:hAnsi="Arial" w:cs="Arial"/>
                <w:color w:val="000000" w:themeColor="text1"/>
                <w:sz w:val="20"/>
                <w:szCs w:val="20"/>
                <w:lang w:eastAsia="en-ZA"/>
              </w:rPr>
            </w:pPr>
            <w:r w:rsidRPr="004A5D16">
              <w:rPr>
                <w:rFonts w:ascii="Arial" w:hAnsi="Arial" w:cs="Arial"/>
                <w:color w:val="000000" w:themeColor="text1"/>
                <w:sz w:val="20"/>
                <w:szCs w:val="20"/>
                <w:lang w:eastAsia="en-ZA"/>
              </w:rPr>
              <w:t>6.3.8</w:t>
            </w:r>
          </w:p>
          <w:p w14:paraId="38D120F6" w14:textId="4EEE4646" w:rsidR="001C480B" w:rsidRPr="004A5D16" w:rsidRDefault="001C480B" w:rsidP="001C480B">
            <w:pPr>
              <w:rPr>
                <w:rFonts w:ascii="Arial" w:hAnsi="Arial" w:cs="Arial"/>
                <w:color w:val="000000" w:themeColor="text1"/>
                <w:sz w:val="20"/>
                <w:szCs w:val="20"/>
                <w:lang w:eastAsia="en-ZA"/>
              </w:rPr>
            </w:pPr>
            <w:r w:rsidRPr="004A5D16">
              <w:rPr>
                <w:rFonts w:ascii="Arial" w:hAnsi="Arial" w:cs="Arial"/>
                <w:b/>
                <w:bCs/>
                <w:color w:val="000000" w:themeColor="text1"/>
                <w:sz w:val="20"/>
                <w:szCs w:val="20"/>
                <w:lang w:eastAsia="en-ZA"/>
              </w:rPr>
              <w:t>PG8</w:t>
            </w:r>
          </w:p>
        </w:tc>
        <w:tc>
          <w:tcPr>
            <w:tcW w:w="1843" w:type="dxa"/>
            <w:tcBorders>
              <w:top w:val="single" w:sz="4" w:space="0" w:color="auto"/>
              <w:left w:val="single" w:sz="4" w:space="0" w:color="auto"/>
              <w:bottom w:val="single" w:sz="4" w:space="0" w:color="auto"/>
              <w:right w:val="single" w:sz="4" w:space="0" w:color="auto"/>
            </w:tcBorders>
            <w:shd w:val="clear" w:color="auto" w:fill="auto"/>
            <w:noWrap/>
            <w:tcMar>
              <w:top w:w="57" w:type="dxa"/>
              <w:left w:w="57" w:type="dxa"/>
              <w:bottom w:w="57" w:type="dxa"/>
              <w:right w:w="57" w:type="dxa"/>
            </w:tcMar>
          </w:tcPr>
          <w:p w14:paraId="30FF068E" w14:textId="77777777" w:rsidR="001C480B" w:rsidRPr="004A5D16" w:rsidRDefault="001C480B" w:rsidP="001C480B">
            <w:pPr>
              <w:autoSpaceDE w:val="0"/>
              <w:autoSpaceDN w:val="0"/>
              <w:adjustRightInd w:val="0"/>
              <w:jc w:val="both"/>
              <w:rPr>
                <w:rFonts w:ascii="Arial" w:hAnsi="Arial" w:cs="Arial"/>
                <w:b/>
                <w:bCs/>
                <w:sz w:val="20"/>
                <w:szCs w:val="20"/>
              </w:rPr>
            </w:pPr>
            <w:r w:rsidRPr="004A5D16">
              <w:rPr>
                <w:rFonts w:ascii="Arial" w:hAnsi="Arial" w:cs="Arial"/>
                <w:b/>
                <w:bCs/>
                <w:sz w:val="20"/>
                <w:szCs w:val="20"/>
              </w:rPr>
              <w:t xml:space="preserve">a) Administer and monitor the contract. </w:t>
            </w:r>
          </w:p>
          <w:p w14:paraId="49EA3F61" w14:textId="77777777" w:rsidR="001C480B" w:rsidRPr="004A5D16" w:rsidRDefault="001C480B" w:rsidP="001C480B">
            <w:pPr>
              <w:rPr>
                <w:rFonts w:ascii="Arial" w:hAnsi="Arial" w:cs="Arial"/>
                <w:color w:val="000000" w:themeColor="text1"/>
                <w:sz w:val="20"/>
                <w:szCs w:val="20"/>
                <w:lang w:eastAsia="en-ZA"/>
              </w:rPr>
            </w:pPr>
          </w:p>
        </w:tc>
        <w:tc>
          <w:tcPr>
            <w:tcW w:w="269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4BADFBC" w14:textId="0ECC8C08" w:rsidR="001C480B" w:rsidRPr="004A5D16" w:rsidRDefault="001C480B" w:rsidP="001C480B">
            <w:pPr>
              <w:autoSpaceDE w:val="0"/>
              <w:autoSpaceDN w:val="0"/>
              <w:adjustRightInd w:val="0"/>
              <w:jc w:val="both"/>
              <w:rPr>
                <w:rFonts w:ascii="Arial" w:hAnsi="Arial" w:cs="Arial"/>
                <w:sz w:val="20"/>
                <w:szCs w:val="20"/>
              </w:rPr>
            </w:pPr>
            <w:r w:rsidRPr="004A5D16">
              <w:rPr>
                <w:rFonts w:ascii="Arial" w:hAnsi="Arial" w:cs="Arial"/>
                <w:sz w:val="20"/>
                <w:szCs w:val="20"/>
              </w:rPr>
              <w:t xml:space="preserve"> 1) Finance department to: </w:t>
            </w:r>
          </w:p>
          <w:p w14:paraId="6024F646" w14:textId="77777777" w:rsidR="001C480B" w:rsidRPr="004A5D16" w:rsidRDefault="001C480B" w:rsidP="001C480B">
            <w:pPr>
              <w:autoSpaceDE w:val="0"/>
              <w:autoSpaceDN w:val="0"/>
              <w:adjustRightInd w:val="0"/>
              <w:jc w:val="both"/>
              <w:rPr>
                <w:rFonts w:ascii="Arial" w:hAnsi="Arial" w:cs="Arial"/>
                <w:sz w:val="20"/>
                <w:szCs w:val="20"/>
              </w:rPr>
            </w:pPr>
            <w:r w:rsidRPr="004A5D16">
              <w:rPr>
                <w:rFonts w:ascii="Arial" w:hAnsi="Arial" w:cs="Arial"/>
                <w:sz w:val="20"/>
                <w:szCs w:val="20"/>
              </w:rPr>
              <w:t>(</w:t>
            </w:r>
            <w:proofErr w:type="spellStart"/>
            <w:r w:rsidRPr="004A5D16">
              <w:rPr>
                <w:rFonts w:ascii="Arial" w:hAnsi="Arial" w:cs="Arial"/>
                <w:sz w:val="20"/>
                <w:szCs w:val="20"/>
              </w:rPr>
              <w:t>i</w:t>
            </w:r>
            <w:proofErr w:type="spellEnd"/>
            <w:r w:rsidRPr="004A5D16">
              <w:rPr>
                <w:rFonts w:ascii="Arial" w:hAnsi="Arial" w:cs="Arial"/>
                <w:sz w:val="20"/>
                <w:szCs w:val="20"/>
              </w:rPr>
              <w:t xml:space="preserve">) Capture contract award data. </w:t>
            </w:r>
          </w:p>
          <w:p w14:paraId="0508C3F5" w14:textId="77777777" w:rsidR="001C480B" w:rsidRPr="004A5D16" w:rsidRDefault="001C480B" w:rsidP="001C480B">
            <w:pPr>
              <w:autoSpaceDE w:val="0"/>
              <w:autoSpaceDN w:val="0"/>
              <w:adjustRightInd w:val="0"/>
              <w:jc w:val="both"/>
              <w:rPr>
                <w:rFonts w:ascii="Arial" w:hAnsi="Arial" w:cs="Arial"/>
                <w:sz w:val="20"/>
                <w:szCs w:val="20"/>
              </w:rPr>
            </w:pPr>
            <w:r w:rsidRPr="004A5D16">
              <w:rPr>
                <w:rFonts w:ascii="Arial" w:hAnsi="Arial" w:cs="Arial"/>
                <w:sz w:val="20"/>
                <w:szCs w:val="20"/>
              </w:rPr>
              <w:t xml:space="preserve">(ii) Manage cash flow projection. </w:t>
            </w:r>
          </w:p>
          <w:p w14:paraId="3C525064" w14:textId="77777777" w:rsidR="001C480B" w:rsidRPr="004A5D16" w:rsidRDefault="001C480B" w:rsidP="001C480B">
            <w:pPr>
              <w:autoSpaceDE w:val="0"/>
              <w:autoSpaceDN w:val="0"/>
              <w:adjustRightInd w:val="0"/>
              <w:jc w:val="both"/>
              <w:rPr>
                <w:rFonts w:ascii="Arial" w:hAnsi="Arial" w:cs="Arial"/>
                <w:sz w:val="20"/>
                <w:szCs w:val="20"/>
              </w:rPr>
            </w:pPr>
            <w:r w:rsidRPr="004A5D16">
              <w:rPr>
                <w:rFonts w:ascii="Arial" w:hAnsi="Arial" w:cs="Arial"/>
                <w:sz w:val="20"/>
                <w:szCs w:val="20"/>
              </w:rPr>
              <w:t xml:space="preserve">(iii) Administer contract in accordance with the terms and provisions of the contract. </w:t>
            </w:r>
          </w:p>
          <w:p w14:paraId="674315B0" w14:textId="77777777" w:rsidR="001C480B" w:rsidRPr="004A5D16" w:rsidRDefault="001C480B" w:rsidP="001C480B">
            <w:pPr>
              <w:autoSpaceDE w:val="0"/>
              <w:autoSpaceDN w:val="0"/>
              <w:adjustRightInd w:val="0"/>
              <w:jc w:val="both"/>
              <w:rPr>
                <w:rFonts w:ascii="Arial" w:hAnsi="Arial" w:cs="Arial"/>
                <w:sz w:val="20"/>
                <w:szCs w:val="20"/>
              </w:rPr>
            </w:pPr>
            <w:r w:rsidRPr="004A5D16">
              <w:rPr>
                <w:rFonts w:ascii="Arial" w:hAnsi="Arial" w:cs="Arial"/>
                <w:sz w:val="20"/>
                <w:szCs w:val="20"/>
              </w:rPr>
              <w:t xml:space="preserve">2) Delivery department to: </w:t>
            </w:r>
          </w:p>
          <w:p w14:paraId="13BBAB8D" w14:textId="77777777" w:rsidR="001C480B" w:rsidRPr="004A5D16" w:rsidRDefault="001C480B" w:rsidP="001C480B">
            <w:pPr>
              <w:autoSpaceDE w:val="0"/>
              <w:autoSpaceDN w:val="0"/>
              <w:adjustRightInd w:val="0"/>
              <w:jc w:val="both"/>
              <w:rPr>
                <w:rFonts w:ascii="Arial" w:hAnsi="Arial" w:cs="Arial"/>
                <w:sz w:val="20"/>
                <w:szCs w:val="20"/>
              </w:rPr>
            </w:pPr>
            <w:r w:rsidRPr="004A5D16">
              <w:rPr>
                <w:rFonts w:ascii="Arial" w:hAnsi="Arial" w:cs="Arial"/>
                <w:sz w:val="20"/>
                <w:szCs w:val="20"/>
              </w:rPr>
              <w:t>(</w:t>
            </w:r>
            <w:proofErr w:type="spellStart"/>
            <w:r w:rsidRPr="004A5D16">
              <w:rPr>
                <w:rFonts w:ascii="Arial" w:hAnsi="Arial" w:cs="Arial"/>
                <w:sz w:val="20"/>
                <w:szCs w:val="20"/>
              </w:rPr>
              <w:t>i</w:t>
            </w:r>
            <w:proofErr w:type="spellEnd"/>
            <w:r w:rsidRPr="004A5D16">
              <w:rPr>
                <w:rFonts w:ascii="Arial" w:hAnsi="Arial" w:cs="Arial"/>
                <w:sz w:val="20"/>
                <w:szCs w:val="20"/>
              </w:rPr>
              <w:t xml:space="preserve">) Ensure compliance with contractual requirements. </w:t>
            </w:r>
          </w:p>
          <w:p w14:paraId="3A8E470D" w14:textId="1B17BBFF" w:rsidR="001C480B" w:rsidRPr="004A5D16" w:rsidRDefault="001C480B" w:rsidP="001C480B">
            <w:pPr>
              <w:autoSpaceDE w:val="0"/>
              <w:autoSpaceDN w:val="0"/>
              <w:adjustRightInd w:val="0"/>
              <w:jc w:val="both"/>
              <w:rPr>
                <w:rFonts w:ascii="Arial" w:hAnsi="Arial" w:cs="Arial"/>
                <w:sz w:val="20"/>
                <w:szCs w:val="20"/>
              </w:rPr>
            </w:pPr>
            <w:r w:rsidRPr="004A5D16">
              <w:rPr>
                <w:rFonts w:ascii="Arial" w:hAnsi="Arial" w:cs="Arial"/>
                <w:sz w:val="20"/>
                <w:szCs w:val="20"/>
              </w:rPr>
              <w:lastRenderedPageBreak/>
              <w:t>c) PG 8 is complete when a delegated person captures the contract completion/termination data (close out reports and relevant documents), including payment certificates due.</w:t>
            </w:r>
          </w:p>
        </w:tc>
        <w:tc>
          <w:tcPr>
            <w:tcW w:w="198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84F63DC" w14:textId="77777777" w:rsidR="001C480B" w:rsidRPr="004A5D16" w:rsidRDefault="001C480B" w:rsidP="001C480B">
            <w:pPr>
              <w:rPr>
                <w:rFonts w:ascii="Arial" w:hAnsi="Arial" w:cs="Arial"/>
                <w:color w:val="FF0000"/>
                <w:sz w:val="20"/>
                <w:szCs w:val="20"/>
                <w:lang w:eastAsia="en-ZA"/>
              </w:rPr>
            </w:pPr>
            <w:r w:rsidRPr="004A5D16">
              <w:rPr>
                <w:rFonts w:ascii="Arial" w:hAnsi="Arial" w:cs="Arial"/>
                <w:i/>
                <w:iCs/>
                <w:sz w:val="20"/>
                <w:szCs w:val="20"/>
              </w:rPr>
              <w:lastRenderedPageBreak/>
              <w:t>{Delegated official or structure}</w:t>
            </w:r>
          </w:p>
          <w:p w14:paraId="7F489D41" w14:textId="77777777" w:rsidR="001C480B" w:rsidRPr="004A5D16" w:rsidRDefault="001C480B" w:rsidP="001C480B">
            <w:pPr>
              <w:rPr>
                <w:rFonts w:ascii="Arial" w:hAnsi="Arial" w:cs="Arial"/>
                <w:i/>
                <w:iCs/>
                <w:sz w:val="20"/>
                <w:szCs w:val="20"/>
              </w:rPr>
            </w:pPr>
          </w:p>
        </w:tc>
      </w:tr>
    </w:tbl>
    <w:p w14:paraId="26123890" w14:textId="77777777" w:rsidR="003F79EE" w:rsidRPr="000A0918" w:rsidRDefault="003F79EE" w:rsidP="003F79EE">
      <w:pPr>
        <w:rPr>
          <w:rFonts w:ascii="Arial" w:hAnsi="Arial" w:cs="Arial"/>
        </w:rPr>
      </w:pPr>
    </w:p>
    <w:p w14:paraId="2410A483" w14:textId="4DFCC4B3" w:rsidR="003F79EE" w:rsidRPr="000A0918" w:rsidRDefault="003F79EE" w:rsidP="003F79EE">
      <w:pPr>
        <w:rPr>
          <w:rFonts w:ascii="Arial" w:hAnsi="Arial" w:cs="Arial"/>
        </w:rPr>
      </w:pPr>
      <w:r w:rsidRPr="000A0918">
        <w:rPr>
          <w:rFonts w:ascii="Arial" w:hAnsi="Arial" w:cs="Arial"/>
        </w:rPr>
        <w:t xml:space="preserve">* </w:t>
      </w:r>
      <w:r w:rsidRPr="00521C26">
        <w:rPr>
          <w:rFonts w:ascii="Arial" w:hAnsi="Arial" w:cs="Arial"/>
          <w:color w:val="000000"/>
          <w:sz w:val="16"/>
          <w:szCs w:val="16"/>
          <w:lang w:eastAsia="en-ZA"/>
        </w:rPr>
        <w:t xml:space="preserve">Applies only to goods and services not addressed in a procurement strategy developed during stage </w:t>
      </w:r>
      <w:r w:rsidR="004A5D16">
        <w:rPr>
          <w:rFonts w:ascii="Arial" w:hAnsi="Arial" w:cs="Arial"/>
          <w:color w:val="000000"/>
          <w:sz w:val="16"/>
          <w:szCs w:val="16"/>
          <w:lang w:eastAsia="en-ZA"/>
        </w:rPr>
        <w:t>1</w:t>
      </w:r>
      <w:r w:rsidRPr="00521C26">
        <w:rPr>
          <w:rFonts w:ascii="Arial" w:hAnsi="Arial" w:cs="Arial"/>
          <w:color w:val="000000"/>
          <w:sz w:val="16"/>
          <w:szCs w:val="16"/>
          <w:lang w:eastAsia="en-ZA"/>
        </w:rPr>
        <w:t xml:space="preserve"> (</w:t>
      </w:r>
      <w:r w:rsidR="004A5D16">
        <w:rPr>
          <w:rFonts w:ascii="Arial" w:hAnsi="Arial" w:cs="Arial"/>
          <w:color w:val="000000"/>
          <w:sz w:val="16"/>
          <w:szCs w:val="16"/>
          <w:lang w:eastAsia="en-ZA"/>
        </w:rPr>
        <w:t>initiation or prefeasibility</w:t>
      </w:r>
      <w:r w:rsidRPr="00521C26">
        <w:rPr>
          <w:rFonts w:ascii="Arial" w:hAnsi="Arial" w:cs="Arial"/>
          <w:color w:val="000000"/>
          <w:sz w:val="16"/>
          <w:szCs w:val="16"/>
          <w:lang w:eastAsia="en-ZA"/>
        </w:rPr>
        <w:t xml:space="preserve">) of the control </w:t>
      </w:r>
      <w:r w:rsidR="004A5D16">
        <w:rPr>
          <w:rFonts w:ascii="Arial" w:hAnsi="Arial" w:cs="Arial"/>
          <w:color w:val="000000"/>
          <w:sz w:val="16"/>
          <w:szCs w:val="16"/>
          <w:lang w:eastAsia="en-ZA"/>
        </w:rPr>
        <w:t xml:space="preserve">stage gates </w:t>
      </w:r>
      <w:r w:rsidRPr="00521C26">
        <w:rPr>
          <w:rFonts w:ascii="Arial" w:hAnsi="Arial" w:cs="Arial"/>
          <w:color w:val="000000"/>
          <w:sz w:val="16"/>
          <w:szCs w:val="16"/>
          <w:lang w:eastAsia="en-ZA"/>
        </w:rPr>
        <w:t>for infrastructure delivery management</w:t>
      </w:r>
    </w:p>
    <w:p w14:paraId="2D83F1E9" w14:textId="77777777" w:rsidR="003F79EE" w:rsidRPr="000A0918" w:rsidRDefault="003F79EE" w:rsidP="003F79EE">
      <w:pPr>
        <w:rPr>
          <w:rFonts w:ascii="Arial" w:hAnsi="Arial" w:cs="Arial"/>
        </w:rPr>
      </w:pPr>
    </w:p>
    <w:p w14:paraId="67CBA612" w14:textId="77777777" w:rsidR="00BE2C76" w:rsidRDefault="00BE2C76">
      <w:pPr>
        <w:rPr>
          <w:rFonts w:ascii="Arial" w:hAnsi="Arial" w:cs="Arial"/>
          <w:b/>
        </w:rPr>
      </w:pPr>
      <w:bookmarkStart w:id="0" w:name="_Toc425317024"/>
      <w:r>
        <w:rPr>
          <w:rFonts w:ascii="Arial" w:hAnsi="Arial" w:cs="Arial"/>
          <w:b/>
        </w:rPr>
        <w:br w:type="page"/>
      </w:r>
    </w:p>
    <w:p w14:paraId="0AAEE5D8" w14:textId="31F64EE5" w:rsidR="003F79EE" w:rsidRPr="00567FDE" w:rsidRDefault="003F79EE" w:rsidP="004A5D16">
      <w:pPr>
        <w:jc w:val="both"/>
        <w:rPr>
          <w:rFonts w:ascii="Arial" w:hAnsi="Arial" w:cs="Arial"/>
          <w:b/>
        </w:rPr>
      </w:pPr>
      <w:r w:rsidRPr="00521C26">
        <w:rPr>
          <w:rFonts w:ascii="Arial" w:hAnsi="Arial" w:cs="Arial"/>
          <w:b/>
        </w:rPr>
        <w:lastRenderedPageBreak/>
        <w:t xml:space="preserve">Table </w:t>
      </w:r>
      <w:r w:rsidR="004A5D16">
        <w:rPr>
          <w:rFonts w:ascii="Arial" w:hAnsi="Arial" w:cs="Arial"/>
          <w:b/>
        </w:rPr>
        <w:t>3</w:t>
      </w:r>
      <w:r w:rsidRPr="00567FDE">
        <w:rPr>
          <w:rFonts w:ascii="Arial" w:hAnsi="Arial" w:cs="Arial"/>
          <w:b/>
        </w:rPr>
        <w:t>: Procurement activities and gates associated with the issuing of an order above the quotation threshold in terms of a framework agreement</w:t>
      </w:r>
      <w:bookmarkEnd w:id="0"/>
      <w:r w:rsidRPr="00567FDE">
        <w:rPr>
          <w:rFonts w:ascii="Arial" w:hAnsi="Arial" w:cs="Arial"/>
          <w:b/>
        </w:rPr>
        <w:t xml:space="preserve"> </w:t>
      </w:r>
    </w:p>
    <w:tbl>
      <w:tblPr>
        <w:tblW w:w="9214" w:type="dxa"/>
        <w:tblInd w:w="-5" w:type="dxa"/>
        <w:tblLayout w:type="fixed"/>
        <w:tblLook w:val="04A0" w:firstRow="1" w:lastRow="0" w:firstColumn="1" w:lastColumn="0" w:noHBand="0" w:noVBand="1"/>
      </w:tblPr>
      <w:tblGrid>
        <w:gridCol w:w="851"/>
        <w:gridCol w:w="2977"/>
        <w:gridCol w:w="2835"/>
        <w:gridCol w:w="2551"/>
      </w:tblGrid>
      <w:tr w:rsidR="003F79EE" w:rsidRPr="004A5D16" w14:paraId="3DB81616" w14:textId="77777777" w:rsidTr="00023256">
        <w:trPr>
          <w:trHeight w:val="269"/>
          <w:tblHeader/>
        </w:trPr>
        <w:tc>
          <w:tcPr>
            <w:tcW w:w="3828"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tcMar>
              <w:top w:w="57" w:type="dxa"/>
              <w:left w:w="57" w:type="dxa"/>
              <w:bottom w:w="57" w:type="dxa"/>
              <w:right w:w="57" w:type="dxa"/>
            </w:tcMar>
            <w:vAlign w:val="center"/>
            <w:hideMark/>
          </w:tcPr>
          <w:p w14:paraId="72B4591F" w14:textId="77777777" w:rsidR="003F79EE" w:rsidRPr="004A5D16" w:rsidRDefault="003F79EE" w:rsidP="00023256">
            <w:pPr>
              <w:jc w:val="center"/>
              <w:rPr>
                <w:rFonts w:ascii="Arial" w:hAnsi="Arial" w:cs="Arial"/>
                <w:b/>
                <w:bCs/>
                <w:color w:val="000000"/>
                <w:sz w:val="20"/>
                <w:szCs w:val="20"/>
                <w:lang w:eastAsia="en-ZA"/>
              </w:rPr>
            </w:pPr>
            <w:r w:rsidRPr="004A5D16">
              <w:rPr>
                <w:rFonts w:ascii="Arial" w:hAnsi="Arial" w:cs="Arial"/>
                <w:b/>
                <w:bCs/>
                <w:color w:val="000000"/>
                <w:sz w:val="20"/>
                <w:szCs w:val="20"/>
                <w:lang w:eastAsia="en-ZA"/>
              </w:rPr>
              <w:t>Activity</w:t>
            </w:r>
          </w:p>
        </w:tc>
        <w:tc>
          <w:tcPr>
            <w:tcW w:w="283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Mar>
              <w:top w:w="57" w:type="dxa"/>
              <w:left w:w="57" w:type="dxa"/>
              <w:bottom w:w="57" w:type="dxa"/>
              <w:right w:w="57" w:type="dxa"/>
            </w:tcMar>
            <w:vAlign w:val="center"/>
          </w:tcPr>
          <w:p w14:paraId="0BCBE94F" w14:textId="77777777" w:rsidR="003F79EE" w:rsidRPr="004A5D16" w:rsidRDefault="00BE2C76" w:rsidP="00023256">
            <w:pPr>
              <w:jc w:val="center"/>
              <w:rPr>
                <w:rFonts w:ascii="Arial" w:hAnsi="Arial" w:cs="Arial"/>
                <w:b/>
                <w:bCs/>
                <w:color w:val="000000"/>
                <w:sz w:val="20"/>
                <w:szCs w:val="20"/>
                <w:lang w:eastAsia="en-ZA"/>
              </w:rPr>
            </w:pPr>
            <w:r w:rsidRPr="004A5D16">
              <w:rPr>
                <w:rFonts w:ascii="Arial" w:hAnsi="Arial" w:cs="Arial"/>
                <w:b/>
                <w:bCs/>
                <w:color w:val="000000" w:themeColor="text1"/>
                <w:sz w:val="20"/>
                <w:szCs w:val="20"/>
                <w:lang w:eastAsia="en-ZA"/>
              </w:rPr>
              <w:t>Key action to be performed within Infrastructure Procurement Unit</w:t>
            </w:r>
          </w:p>
        </w:tc>
        <w:tc>
          <w:tcPr>
            <w:tcW w:w="255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Mar>
              <w:top w:w="57" w:type="dxa"/>
              <w:left w:w="57" w:type="dxa"/>
              <w:bottom w:w="57" w:type="dxa"/>
              <w:right w:w="57" w:type="dxa"/>
            </w:tcMar>
            <w:vAlign w:val="center"/>
          </w:tcPr>
          <w:p w14:paraId="28C236AB" w14:textId="77777777" w:rsidR="003F79EE" w:rsidRPr="004A5D16" w:rsidRDefault="003F79EE" w:rsidP="00023256">
            <w:pPr>
              <w:jc w:val="center"/>
              <w:rPr>
                <w:rFonts w:ascii="Arial" w:hAnsi="Arial" w:cs="Arial"/>
                <w:b/>
                <w:bCs/>
                <w:color w:val="000000"/>
                <w:sz w:val="20"/>
                <w:szCs w:val="20"/>
                <w:lang w:eastAsia="en-ZA"/>
              </w:rPr>
            </w:pPr>
            <w:r w:rsidRPr="004A5D16">
              <w:rPr>
                <w:rFonts w:ascii="Arial" w:hAnsi="Arial" w:cs="Arial"/>
                <w:b/>
                <w:bCs/>
                <w:color w:val="000000"/>
                <w:sz w:val="20"/>
                <w:szCs w:val="20"/>
                <w:lang w:eastAsia="en-ZA"/>
              </w:rPr>
              <w:t>Person assigned responsibility to perform key action</w:t>
            </w:r>
          </w:p>
        </w:tc>
      </w:tr>
      <w:tr w:rsidR="003F79EE" w:rsidRPr="004A5D16" w14:paraId="5F9A4316" w14:textId="77777777" w:rsidTr="00023256">
        <w:trPr>
          <w:trHeight w:val="251"/>
        </w:trPr>
        <w:tc>
          <w:tcPr>
            <w:tcW w:w="851" w:type="dxa"/>
            <w:tcBorders>
              <w:top w:val="single" w:sz="4" w:space="0" w:color="auto"/>
              <w:left w:val="single" w:sz="4" w:space="0" w:color="auto"/>
              <w:bottom w:val="single" w:sz="4" w:space="0" w:color="auto"/>
              <w:right w:val="single" w:sz="4" w:space="0" w:color="000000"/>
            </w:tcBorders>
            <w:shd w:val="clear" w:color="auto" w:fill="auto"/>
            <w:tcMar>
              <w:top w:w="57" w:type="dxa"/>
              <w:left w:w="57" w:type="dxa"/>
              <w:bottom w:w="57" w:type="dxa"/>
              <w:right w:w="57" w:type="dxa"/>
            </w:tcMar>
          </w:tcPr>
          <w:p w14:paraId="5A342D45" w14:textId="77777777" w:rsidR="003F79EE" w:rsidRPr="004A5D16" w:rsidRDefault="003F79EE" w:rsidP="00023256">
            <w:pPr>
              <w:rPr>
                <w:rFonts w:ascii="Arial" w:hAnsi="Arial" w:cs="Arial"/>
                <w:color w:val="000000"/>
                <w:sz w:val="20"/>
                <w:szCs w:val="20"/>
                <w:lang w:eastAsia="en-ZA"/>
              </w:rPr>
            </w:pPr>
            <w:r w:rsidRPr="004A5D16">
              <w:rPr>
                <w:rFonts w:ascii="Arial" w:hAnsi="Arial" w:cs="Arial"/>
                <w:color w:val="000000"/>
                <w:sz w:val="20"/>
                <w:szCs w:val="20"/>
                <w:lang w:eastAsia="en-ZA"/>
              </w:rPr>
              <w:t>1</w:t>
            </w:r>
            <w:r w:rsidRPr="004A5D16">
              <w:rPr>
                <w:rFonts w:ascii="Arial" w:hAnsi="Arial" w:cs="Arial"/>
                <w:b/>
                <w:color w:val="000000"/>
                <w:sz w:val="20"/>
                <w:szCs w:val="20"/>
                <w:lang w:eastAsia="en-ZA"/>
              </w:rPr>
              <w:t xml:space="preserve"> FG1</w:t>
            </w:r>
          </w:p>
        </w:tc>
        <w:tc>
          <w:tcPr>
            <w:tcW w:w="2977" w:type="dxa"/>
            <w:tcBorders>
              <w:top w:val="single" w:sz="4" w:space="0" w:color="auto"/>
              <w:left w:val="nil"/>
              <w:right w:val="single" w:sz="4" w:space="0" w:color="000000"/>
            </w:tcBorders>
            <w:shd w:val="clear" w:color="auto" w:fill="auto"/>
            <w:tcMar>
              <w:top w:w="57" w:type="dxa"/>
              <w:left w:w="57" w:type="dxa"/>
              <w:bottom w:w="57" w:type="dxa"/>
              <w:right w:w="57" w:type="dxa"/>
            </w:tcMar>
          </w:tcPr>
          <w:p w14:paraId="1EB9A3C2" w14:textId="77777777" w:rsidR="003F79EE" w:rsidRPr="004A5D16" w:rsidRDefault="003F79EE" w:rsidP="00023256">
            <w:pPr>
              <w:rPr>
                <w:rFonts w:ascii="Arial" w:hAnsi="Arial" w:cs="Arial"/>
                <w:color w:val="000000"/>
                <w:sz w:val="20"/>
                <w:szCs w:val="20"/>
                <w:lang w:eastAsia="en-ZA"/>
              </w:rPr>
            </w:pPr>
            <w:r w:rsidRPr="004A5D16">
              <w:rPr>
                <w:rFonts w:ascii="Arial" w:hAnsi="Arial" w:cs="Arial"/>
                <w:color w:val="000000"/>
                <w:sz w:val="20"/>
                <w:szCs w:val="20"/>
                <w:lang w:eastAsia="en-ZA"/>
              </w:rPr>
              <w:t>Confirm justifiable reasons for selecting a framework contactor where there is more than one framework agreement covering the same scope of work</w:t>
            </w:r>
          </w:p>
        </w:tc>
        <w:tc>
          <w:tcPr>
            <w:tcW w:w="2835" w:type="dxa"/>
            <w:tcBorders>
              <w:top w:val="single" w:sz="4" w:space="0" w:color="auto"/>
              <w:left w:val="nil"/>
              <w:right w:val="single" w:sz="4" w:space="0" w:color="000000"/>
            </w:tcBorders>
            <w:shd w:val="clear" w:color="auto" w:fill="auto"/>
            <w:tcMar>
              <w:top w:w="57" w:type="dxa"/>
              <w:left w:w="57" w:type="dxa"/>
              <w:bottom w:w="57" w:type="dxa"/>
              <w:right w:w="57" w:type="dxa"/>
            </w:tcMar>
          </w:tcPr>
          <w:p w14:paraId="52CC0E56" w14:textId="77777777" w:rsidR="003F79EE" w:rsidRPr="004A5D16" w:rsidRDefault="003F79EE" w:rsidP="00023256">
            <w:pPr>
              <w:rPr>
                <w:rFonts w:ascii="Arial" w:hAnsi="Arial" w:cs="Arial"/>
                <w:color w:val="000000"/>
                <w:sz w:val="20"/>
                <w:szCs w:val="20"/>
                <w:lang w:eastAsia="en-ZA"/>
              </w:rPr>
            </w:pPr>
            <w:r w:rsidRPr="004A5D16">
              <w:rPr>
                <w:rFonts w:ascii="Arial" w:hAnsi="Arial" w:cs="Arial"/>
                <w:b/>
                <w:color w:val="000000"/>
                <w:sz w:val="20"/>
                <w:szCs w:val="20"/>
                <w:lang w:eastAsia="en-ZA"/>
              </w:rPr>
              <w:t>Confirm reasons</w:t>
            </w:r>
            <w:r w:rsidRPr="004A5D16">
              <w:rPr>
                <w:rFonts w:ascii="Arial" w:hAnsi="Arial" w:cs="Arial"/>
                <w:color w:val="000000"/>
                <w:sz w:val="20"/>
                <w:szCs w:val="20"/>
                <w:lang w:eastAsia="en-ZA"/>
              </w:rPr>
              <w:t xml:space="preserve"> submitted for not requiring competition amongst framework contractors or instruct </w:t>
            </w:r>
            <w:proofErr w:type="gramStart"/>
            <w:r w:rsidRPr="004A5D16">
              <w:rPr>
                <w:rFonts w:ascii="Arial" w:hAnsi="Arial" w:cs="Arial"/>
                <w:color w:val="000000"/>
                <w:sz w:val="20"/>
                <w:szCs w:val="20"/>
                <w:lang w:eastAsia="en-ZA"/>
              </w:rPr>
              <w:t>that quotations</w:t>
            </w:r>
            <w:proofErr w:type="gramEnd"/>
            <w:r w:rsidRPr="004A5D16">
              <w:rPr>
                <w:rFonts w:ascii="Arial" w:hAnsi="Arial" w:cs="Arial"/>
                <w:color w:val="000000"/>
                <w:sz w:val="20"/>
                <w:szCs w:val="20"/>
                <w:lang w:eastAsia="en-ZA"/>
              </w:rPr>
              <w:t xml:space="preserve"> be invited</w:t>
            </w:r>
          </w:p>
        </w:tc>
        <w:tc>
          <w:tcPr>
            <w:tcW w:w="2551" w:type="dxa"/>
            <w:tcBorders>
              <w:top w:val="single" w:sz="4" w:space="0" w:color="auto"/>
              <w:left w:val="nil"/>
              <w:right w:val="single" w:sz="4" w:space="0" w:color="000000"/>
            </w:tcBorders>
            <w:shd w:val="clear" w:color="auto" w:fill="auto"/>
            <w:tcMar>
              <w:top w:w="57" w:type="dxa"/>
              <w:left w:w="57" w:type="dxa"/>
              <w:bottom w:w="57" w:type="dxa"/>
              <w:right w:w="57" w:type="dxa"/>
            </w:tcMar>
          </w:tcPr>
          <w:p w14:paraId="76C92532" w14:textId="77777777" w:rsidR="004A5D16" w:rsidRPr="004A5D16" w:rsidRDefault="004A5D16" w:rsidP="004A5D16">
            <w:pPr>
              <w:rPr>
                <w:rFonts w:ascii="Arial" w:hAnsi="Arial" w:cs="Arial"/>
                <w:color w:val="FF0000"/>
                <w:sz w:val="20"/>
                <w:szCs w:val="20"/>
                <w:lang w:eastAsia="en-ZA"/>
              </w:rPr>
            </w:pPr>
            <w:r w:rsidRPr="004A5D16">
              <w:rPr>
                <w:rFonts w:ascii="Arial" w:hAnsi="Arial" w:cs="Arial"/>
                <w:i/>
                <w:iCs/>
                <w:sz w:val="20"/>
                <w:szCs w:val="20"/>
              </w:rPr>
              <w:t>{Delegated official or structure}</w:t>
            </w:r>
          </w:p>
          <w:p w14:paraId="794ED04E" w14:textId="66AC3063" w:rsidR="003F79EE" w:rsidRPr="004A5D16" w:rsidRDefault="003F79EE" w:rsidP="00023256">
            <w:pPr>
              <w:rPr>
                <w:rFonts w:ascii="Arial" w:hAnsi="Arial" w:cs="Arial"/>
                <w:color w:val="000000"/>
                <w:sz w:val="20"/>
                <w:szCs w:val="20"/>
                <w:lang w:eastAsia="en-ZA"/>
              </w:rPr>
            </w:pPr>
          </w:p>
        </w:tc>
      </w:tr>
      <w:tr w:rsidR="003F79EE" w:rsidRPr="004A5D16" w14:paraId="3290C6F4" w14:textId="77777777" w:rsidTr="00023256">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3C0C7B7C" w14:textId="77777777" w:rsidR="003F79EE" w:rsidRPr="004A5D16" w:rsidRDefault="003F79EE" w:rsidP="00023256">
            <w:pPr>
              <w:rPr>
                <w:rFonts w:ascii="Arial" w:hAnsi="Arial" w:cs="Arial"/>
                <w:color w:val="000000"/>
                <w:sz w:val="20"/>
                <w:szCs w:val="20"/>
                <w:lang w:eastAsia="en-ZA"/>
              </w:rPr>
            </w:pPr>
            <w:r w:rsidRPr="004A5D16">
              <w:rPr>
                <w:rFonts w:ascii="Arial" w:hAnsi="Arial" w:cs="Arial"/>
                <w:color w:val="000000"/>
                <w:sz w:val="20"/>
                <w:szCs w:val="20"/>
                <w:lang w:eastAsia="en-ZA"/>
              </w:rPr>
              <w:t>3</w:t>
            </w:r>
            <w:r w:rsidRPr="004A5D16">
              <w:rPr>
                <w:rFonts w:ascii="Arial" w:hAnsi="Arial" w:cs="Arial"/>
                <w:b/>
                <w:bCs/>
                <w:color w:val="000000"/>
                <w:sz w:val="20"/>
                <w:szCs w:val="20"/>
                <w:lang w:eastAsia="en-ZA"/>
              </w:rPr>
              <w:t xml:space="preserve"> FG2</w:t>
            </w:r>
          </w:p>
        </w:tc>
        <w:tc>
          <w:tcPr>
            <w:tcW w:w="2977" w:type="dxa"/>
            <w:tcBorders>
              <w:top w:val="single" w:sz="4" w:space="0" w:color="auto"/>
              <w:left w:val="nil"/>
              <w:bottom w:val="nil"/>
              <w:right w:val="single" w:sz="4" w:space="0" w:color="auto"/>
            </w:tcBorders>
            <w:shd w:val="clear" w:color="auto" w:fill="auto"/>
            <w:tcMar>
              <w:top w:w="57" w:type="dxa"/>
              <w:left w:w="57" w:type="dxa"/>
              <w:bottom w:w="57" w:type="dxa"/>
              <w:right w:w="57" w:type="dxa"/>
            </w:tcMar>
            <w:hideMark/>
          </w:tcPr>
          <w:p w14:paraId="45EA0B61" w14:textId="77777777" w:rsidR="003F79EE" w:rsidRPr="004A5D16" w:rsidRDefault="003F79EE" w:rsidP="00023256">
            <w:pPr>
              <w:rPr>
                <w:rFonts w:ascii="Arial" w:hAnsi="Arial" w:cs="Arial"/>
                <w:color w:val="000000"/>
                <w:sz w:val="20"/>
                <w:szCs w:val="20"/>
                <w:lang w:eastAsia="en-ZA"/>
              </w:rPr>
            </w:pPr>
            <w:r w:rsidRPr="004A5D16">
              <w:rPr>
                <w:rFonts w:ascii="Arial" w:hAnsi="Arial" w:cs="Arial"/>
                <w:color w:val="000000"/>
                <w:sz w:val="20"/>
                <w:szCs w:val="20"/>
                <w:lang w:eastAsia="en-ZA"/>
              </w:rPr>
              <w:t xml:space="preserve">Obtain approval for procurement documents </w:t>
            </w:r>
          </w:p>
        </w:tc>
        <w:tc>
          <w:tcPr>
            <w:tcW w:w="2835" w:type="dxa"/>
            <w:tcBorders>
              <w:top w:val="single" w:sz="4" w:space="0" w:color="auto"/>
              <w:left w:val="nil"/>
              <w:bottom w:val="nil"/>
              <w:right w:val="single" w:sz="4" w:space="0" w:color="auto"/>
            </w:tcBorders>
            <w:shd w:val="clear" w:color="auto" w:fill="auto"/>
            <w:tcMar>
              <w:top w:w="57" w:type="dxa"/>
              <w:left w:w="57" w:type="dxa"/>
              <w:bottom w:w="57" w:type="dxa"/>
              <w:right w:w="57" w:type="dxa"/>
            </w:tcMar>
          </w:tcPr>
          <w:p w14:paraId="3EC35F15" w14:textId="77777777" w:rsidR="003F79EE" w:rsidRPr="004A5D16" w:rsidRDefault="003F79EE" w:rsidP="00023256">
            <w:pPr>
              <w:rPr>
                <w:rFonts w:ascii="Arial" w:hAnsi="Arial" w:cs="Arial"/>
                <w:color w:val="000000"/>
                <w:sz w:val="20"/>
                <w:szCs w:val="20"/>
                <w:lang w:eastAsia="en-ZA"/>
              </w:rPr>
            </w:pPr>
            <w:r w:rsidRPr="004A5D16">
              <w:rPr>
                <w:rFonts w:ascii="Arial" w:hAnsi="Arial" w:cs="Arial"/>
                <w:b/>
                <w:color w:val="000000"/>
                <w:sz w:val="20"/>
                <w:szCs w:val="20"/>
                <w:lang w:eastAsia="en-ZA"/>
              </w:rPr>
              <w:t>Grant approval</w:t>
            </w:r>
            <w:r w:rsidRPr="004A5D16">
              <w:rPr>
                <w:rFonts w:ascii="Arial" w:hAnsi="Arial" w:cs="Arial"/>
                <w:color w:val="000000"/>
                <w:sz w:val="20"/>
                <w:szCs w:val="20"/>
                <w:lang w:eastAsia="en-ZA"/>
              </w:rPr>
              <w:t xml:space="preserve"> for the issuing of the procurement documents</w:t>
            </w:r>
          </w:p>
        </w:tc>
        <w:tc>
          <w:tcPr>
            <w:tcW w:w="2551" w:type="dxa"/>
            <w:tcBorders>
              <w:top w:val="single" w:sz="4" w:space="0" w:color="auto"/>
              <w:left w:val="nil"/>
              <w:bottom w:val="nil"/>
              <w:right w:val="single" w:sz="4" w:space="0" w:color="auto"/>
            </w:tcBorders>
            <w:shd w:val="clear" w:color="auto" w:fill="auto"/>
            <w:tcMar>
              <w:top w:w="57" w:type="dxa"/>
              <w:left w:w="57" w:type="dxa"/>
              <w:bottom w:w="57" w:type="dxa"/>
              <w:right w:w="57" w:type="dxa"/>
            </w:tcMar>
          </w:tcPr>
          <w:p w14:paraId="5AB963E4" w14:textId="77777777" w:rsidR="004A5D16" w:rsidRPr="004A5D16" w:rsidRDefault="004A5D16" w:rsidP="004A5D16">
            <w:pPr>
              <w:rPr>
                <w:rFonts w:ascii="Arial" w:hAnsi="Arial" w:cs="Arial"/>
                <w:color w:val="FF0000"/>
                <w:sz w:val="20"/>
                <w:szCs w:val="20"/>
                <w:lang w:eastAsia="en-ZA"/>
              </w:rPr>
            </w:pPr>
            <w:r w:rsidRPr="004A5D16">
              <w:rPr>
                <w:rFonts w:ascii="Arial" w:hAnsi="Arial" w:cs="Arial"/>
                <w:i/>
                <w:iCs/>
                <w:sz w:val="20"/>
                <w:szCs w:val="20"/>
              </w:rPr>
              <w:t>{Delegated official or structure}</w:t>
            </w:r>
          </w:p>
          <w:p w14:paraId="6823701C" w14:textId="1DA4EA33" w:rsidR="003F79EE" w:rsidRPr="004A5D16" w:rsidRDefault="003F79EE" w:rsidP="00023256">
            <w:pPr>
              <w:rPr>
                <w:rFonts w:ascii="Arial" w:hAnsi="Arial" w:cs="Arial"/>
                <w:color w:val="000000"/>
                <w:sz w:val="20"/>
                <w:szCs w:val="20"/>
                <w:lang w:eastAsia="en-ZA"/>
              </w:rPr>
            </w:pPr>
          </w:p>
        </w:tc>
      </w:tr>
      <w:tr w:rsidR="003F79EE" w:rsidRPr="004A5D16" w14:paraId="3D0ECA03" w14:textId="77777777" w:rsidTr="00023256">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772D3DE1" w14:textId="77777777" w:rsidR="003F79EE" w:rsidRPr="004A5D16" w:rsidRDefault="003F79EE" w:rsidP="00023256">
            <w:pPr>
              <w:rPr>
                <w:rFonts w:ascii="Arial" w:hAnsi="Arial" w:cs="Arial"/>
                <w:b/>
                <w:bCs/>
                <w:color w:val="000000"/>
                <w:sz w:val="20"/>
                <w:szCs w:val="20"/>
                <w:lang w:eastAsia="en-ZA"/>
              </w:rPr>
            </w:pPr>
            <w:r w:rsidRPr="004A5D16">
              <w:rPr>
                <w:rFonts w:ascii="Arial" w:hAnsi="Arial" w:cs="Arial"/>
                <w:color w:val="000000"/>
                <w:sz w:val="20"/>
                <w:szCs w:val="20"/>
                <w:lang w:eastAsia="en-ZA"/>
              </w:rPr>
              <w:t xml:space="preserve">4 </w:t>
            </w:r>
            <w:r w:rsidRPr="004A5D16">
              <w:rPr>
                <w:rFonts w:ascii="Arial" w:hAnsi="Arial" w:cs="Arial"/>
                <w:b/>
                <w:bCs/>
                <w:color w:val="000000"/>
                <w:sz w:val="20"/>
                <w:szCs w:val="20"/>
                <w:lang w:eastAsia="en-ZA"/>
              </w:rPr>
              <w:t>FG3</w:t>
            </w:r>
          </w:p>
        </w:tc>
        <w:tc>
          <w:tcPr>
            <w:tcW w:w="2977"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hideMark/>
          </w:tcPr>
          <w:p w14:paraId="1DABC645" w14:textId="77777777" w:rsidR="003F79EE" w:rsidRPr="004A5D16" w:rsidRDefault="003F79EE" w:rsidP="00023256">
            <w:pPr>
              <w:rPr>
                <w:rFonts w:ascii="Arial" w:hAnsi="Arial" w:cs="Arial"/>
                <w:color w:val="000000"/>
                <w:sz w:val="20"/>
                <w:szCs w:val="20"/>
                <w:lang w:eastAsia="en-ZA"/>
              </w:rPr>
            </w:pPr>
            <w:r w:rsidRPr="004A5D16">
              <w:rPr>
                <w:rFonts w:ascii="Arial" w:hAnsi="Arial" w:cs="Arial"/>
                <w:color w:val="000000"/>
                <w:sz w:val="20"/>
                <w:szCs w:val="20"/>
                <w:lang w:eastAsia="en-ZA"/>
              </w:rPr>
              <w:t xml:space="preserve">Confirm that budgets are in place </w:t>
            </w:r>
          </w:p>
        </w:tc>
        <w:tc>
          <w:tcPr>
            <w:tcW w:w="2835"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61E1FD56" w14:textId="77777777" w:rsidR="003F79EE" w:rsidRPr="004A5D16" w:rsidRDefault="003F79EE" w:rsidP="00023256">
            <w:pPr>
              <w:rPr>
                <w:rFonts w:ascii="Arial" w:hAnsi="Arial" w:cs="Arial"/>
                <w:color w:val="000000"/>
                <w:sz w:val="20"/>
                <w:szCs w:val="20"/>
                <w:lang w:eastAsia="en-ZA"/>
              </w:rPr>
            </w:pPr>
            <w:r w:rsidRPr="004A5D16">
              <w:rPr>
                <w:rFonts w:ascii="Arial" w:hAnsi="Arial" w:cs="Arial"/>
                <w:b/>
                <w:color w:val="000000"/>
                <w:sz w:val="20"/>
                <w:szCs w:val="20"/>
                <w:lang w:eastAsia="en-ZA"/>
              </w:rPr>
              <w:t xml:space="preserve">Confirm that finance is available </w:t>
            </w:r>
            <w:r w:rsidRPr="004A5D16">
              <w:rPr>
                <w:rFonts w:ascii="Arial" w:hAnsi="Arial" w:cs="Arial"/>
                <w:color w:val="000000"/>
                <w:sz w:val="20"/>
                <w:szCs w:val="20"/>
                <w:lang w:eastAsia="en-ZA"/>
              </w:rPr>
              <w:t>so that the order may be issued</w:t>
            </w:r>
          </w:p>
        </w:tc>
        <w:tc>
          <w:tcPr>
            <w:tcW w:w="2551"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70DC8E39" w14:textId="77777777" w:rsidR="004A5D16" w:rsidRPr="004A5D16" w:rsidRDefault="004A5D16" w:rsidP="004A5D16">
            <w:pPr>
              <w:rPr>
                <w:rFonts w:ascii="Arial" w:hAnsi="Arial" w:cs="Arial"/>
                <w:color w:val="FF0000"/>
                <w:sz w:val="20"/>
                <w:szCs w:val="20"/>
                <w:lang w:eastAsia="en-ZA"/>
              </w:rPr>
            </w:pPr>
            <w:r w:rsidRPr="004A5D16">
              <w:rPr>
                <w:rFonts w:ascii="Arial" w:hAnsi="Arial" w:cs="Arial"/>
                <w:i/>
                <w:iCs/>
                <w:sz w:val="20"/>
                <w:szCs w:val="20"/>
              </w:rPr>
              <w:t>{Delegated official or structure}</w:t>
            </w:r>
          </w:p>
          <w:p w14:paraId="35C0B5E4" w14:textId="153A18F8" w:rsidR="003F79EE" w:rsidRPr="004A5D16" w:rsidRDefault="003F79EE" w:rsidP="00023256">
            <w:pPr>
              <w:rPr>
                <w:rFonts w:ascii="Arial" w:hAnsi="Arial" w:cs="Arial"/>
                <w:color w:val="000000"/>
                <w:sz w:val="20"/>
                <w:szCs w:val="20"/>
                <w:lang w:eastAsia="en-ZA"/>
              </w:rPr>
            </w:pPr>
          </w:p>
        </w:tc>
      </w:tr>
      <w:tr w:rsidR="003F79EE" w:rsidRPr="004A5D16" w14:paraId="57E0FAA6" w14:textId="77777777" w:rsidTr="00023256">
        <w:trPr>
          <w:trHeight w:val="217"/>
        </w:trPr>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14:paraId="7B68BB4A" w14:textId="77777777" w:rsidR="003F79EE" w:rsidRPr="004A5D16" w:rsidRDefault="003F79EE" w:rsidP="00023256">
            <w:pPr>
              <w:rPr>
                <w:rFonts w:ascii="Arial" w:hAnsi="Arial" w:cs="Arial"/>
                <w:b/>
                <w:bCs/>
                <w:color w:val="000000"/>
                <w:sz w:val="20"/>
                <w:szCs w:val="20"/>
                <w:lang w:eastAsia="en-ZA"/>
              </w:rPr>
            </w:pPr>
            <w:r w:rsidRPr="004A5D16">
              <w:rPr>
                <w:rFonts w:ascii="Arial" w:hAnsi="Arial" w:cs="Arial"/>
                <w:color w:val="000000"/>
                <w:sz w:val="20"/>
                <w:szCs w:val="20"/>
                <w:lang w:eastAsia="en-ZA"/>
              </w:rPr>
              <w:t xml:space="preserve">6 </w:t>
            </w:r>
            <w:r w:rsidRPr="004A5D16">
              <w:rPr>
                <w:rFonts w:ascii="Arial" w:hAnsi="Arial" w:cs="Arial"/>
                <w:b/>
                <w:bCs/>
                <w:color w:val="000000"/>
                <w:sz w:val="20"/>
                <w:szCs w:val="20"/>
                <w:lang w:eastAsia="en-ZA"/>
              </w:rPr>
              <w:t>FG4</w:t>
            </w:r>
          </w:p>
        </w:tc>
        <w:tc>
          <w:tcPr>
            <w:tcW w:w="2977"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hideMark/>
          </w:tcPr>
          <w:p w14:paraId="7BE5FCCA" w14:textId="77777777" w:rsidR="003F79EE" w:rsidRPr="004A5D16" w:rsidRDefault="003F79EE" w:rsidP="00023256">
            <w:pPr>
              <w:rPr>
                <w:rFonts w:ascii="Arial" w:hAnsi="Arial" w:cs="Arial"/>
                <w:color w:val="000000"/>
                <w:sz w:val="20"/>
                <w:szCs w:val="20"/>
                <w:lang w:eastAsia="en-ZA"/>
              </w:rPr>
            </w:pPr>
            <w:r w:rsidRPr="004A5D16">
              <w:rPr>
                <w:rFonts w:ascii="Arial" w:hAnsi="Arial" w:cs="Arial"/>
                <w:color w:val="000000"/>
                <w:sz w:val="20"/>
                <w:szCs w:val="20"/>
                <w:lang w:eastAsia="en-ZA"/>
              </w:rPr>
              <w:t>Authorise the issuing of the order</w:t>
            </w:r>
          </w:p>
        </w:tc>
        <w:tc>
          <w:tcPr>
            <w:tcW w:w="2835"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411FDBC7" w14:textId="77777777" w:rsidR="003F79EE" w:rsidRPr="004A5D16" w:rsidRDefault="003F79EE" w:rsidP="00023256">
            <w:pPr>
              <w:rPr>
                <w:rFonts w:ascii="Arial" w:hAnsi="Arial" w:cs="Arial"/>
                <w:color w:val="000000"/>
                <w:sz w:val="20"/>
                <w:szCs w:val="20"/>
                <w:lang w:eastAsia="en-ZA"/>
              </w:rPr>
            </w:pPr>
            <w:r w:rsidRPr="004A5D16">
              <w:rPr>
                <w:rFonts w:ascii="Arial" w:hAnsi="Arial" w:cs="Arial"/>
                <w:color w:val="000000"/>
                <w:sz w:val="20"/>
                <w:szCs w:val="20"/>
                <w:lang w:eastAsia="en-ZA"/>
              </w:rPr>
              <w:t xml:space="preserve">If applicable, </w:t>
            </w:r>
            <w:r w:rsidRPr="004A5D16">
              <w:rPr>
                <w:rFonts w:ascii="Arial" w:hAnsi="Arial" w:cs="Arial"/>
                <w:b/>
                <w:color w:val="000000"/>
                <w:sz w:val="20"/>
                <w:szCs w:val="20"/>
                <w:lang w:eastAsia="en-ZA"/>
              </w:rPr>
              <w:t>review evaluation report</w:t>
            </w:r>
            <w:r w:rsidRPr="004A5D16">
              <w:rPr>
                <w:rFonts w:ascii="Arial" w:hAnsi="Arial" w:cs="Arial"/>
                <w:color w:val="000000"/>
                <w:sz w:val="20"/>
                <w:szCs w:val="20"/>
                <w:lang w:eastAsia="en-ZA"/>
              </w:rPr>
              <w:t xml:space="preserve"> and confirm or reject recommendations. Formally accept the offer in writing and issue the contractor with a signed copy of the order</w:t>
            </w:r>
          </w:p>
        </w:tc>
        <w:tc>
          <w:tcPr>
            <w:tcW w:w="2551"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14:paraId="086C3D3A" w14:textId="77777777" w:rsidR="004A5D16" w:rsidRPr="004A5D16" w:rsidRDefault="004A5D16" w:rsidP="004A5D16">
            <w:pPr>
              <w:rPr>
                <w:rFonts w:ascii="Arial" w:hAnsi="Arial" w:cs="Arial"/>
                <w:color w:val="FF0000"/>
                <w:sz w:val="20"/>
                <w:szCs w:val="20"/>
                <w:lang w:eastAsia="en-ZA"/>
              </w:rPr>
            </w:pPr>
            <w:r w:rsidRPr="004A5D16">
              <w:rPr>
                <w:rFonts w:ascii="Arial" w:hAnsi="Arial" w:cs="Arial"/>
                <w:i/>
                <w:iCs/>
                <w:sz w:val="20"/>
                <w:szCs w:val="20"/>
              </w:rPr>
              <w:t>{Delegated official or structure}</w:t>
            </w:r>
          </w:p>
          <w:p w14:paraId="7E3F27A6" w14:textId="58492062" w:rsidR="003F79EE" w:rsidRPr="004A5D16" w:rsidRDefault="003F79EE" w:rsidP="00023256">
            <w:pPr>
              <w:rPr>
                <w:rFonts w:ascii="Arial" w:hAnsi="Arial" w:cs="Arial"/>
                <w:color w:val="000000"/>
                <w:sz w:val="20"/>
                <w:szCs w:val="20"/>
                <w:lang w:eastAsia="en-ZA"/>
              </w:rPr>
            </w:pPr>
          </w:p>
        </w:tc>
      </w:tr>
    </w:tbl>
    <w:p w14:paraId="6CFC8925" w14:textId="77777777" w:rsidR="003F79EE" w:rsidRPr="000A0918" w:rsidRDefault="003F79EE" w:rsidP="003F79EE">
      <w:pPr>
        <w:spacing w:line="360" w:lineRule="auto"/>
        <w:jc w:val="both"/>
        <w:rPr>
          <w:rFonts w:ascii="Arial" w:hAnsi="Arial" w:cs="Arial"/>
        </w:rPr>
      </w:pPr>
    </w:p>
    <w:p w14:paraId="2F263E4A" w14:textId="77777777" w:rsidR="003F79EE" w:rsidRPr="00DE5158" w:rsidRDefault="003F79EE" w:rsidP="001F0184">
      <w:pPr>
        <w:tabs>
          <w:tab w:val="left" w:pos="709"/>
        </w:tabs>
        <w:spacing w:line="360" w:lineRule="auto"/>
        <w:contextualSpacing/>
        <w:jc w:val="both"/>
        <w:rPr>
          <w:rFonts w:ascii="Arial" w:eastAsia="Calibri" w:hAnsi="Arial" w:cs="Arial"/>
          <w:color w:val="FF0000"/>
        </w:rPr>
      </w:pPr>
    </w:p>
    <w:p w14:paraId="69305B72" w14:textId="77777777" w:rsidR="00106474" w:rsidRDefault="00106474">
      <w:pPr>
        <w:rPr>
          <w:rFonts w:ascii="Arial" w:eastAsia="Times New Roman" w:hAnsi="Arial" w:cs="Arial"/>
          <w:b/>
          <w:sz w:val="28"/>
          <w:szCs w:val="28"/>
          <w:lang w:eastAsia="en-ZA"/>
        </w:rPr>
      </w:pPr>
      <w:r>
        <w:rPr>
          <w:rFonts w:ascii="Arial" w:eastAsia="Times New Roman" w:hAnsi="Arial" w:cs="Arial"/>
          <w:b/>
          <w:sz w:val="28"/>
          <w:szCs w:val="28"/>
          <w:lang w:eastAsia="en-ZA"/>
        </w:rPr>
        <w:br w:type="page"/>
      </w:r>
    </w:p>
    <w:p w14:paraId="7F3117F3" w14:textId="77777777" w:rsidR="001F0184" w:rsidRPr="00F0624E" w:rsidRDefault="00106474" w:rsidP="001F0184">
      <w:pPr>
        <w:jc w:val="both"/>
        <w:rPr>
          <w:rFonts w:ascii="Arial" w:eastAsia="Times New Roman" w:hAnsi="Arial" w:cs="Arial"/>
          <w:b/>
          <w:sz w:val="28"/>
          <w:szCs w:val="28"/>
          <w:lang w:eastAsia="en-ZA"/>
        </w:rPr>
      </w:pPr>
      <w:r w:rsidRPr="00F0624E">
        <w:rPr>
          <w:rFonts w:ascii="Arial" w:eastAsia="Times New Roman" w:hAnsi="Arial" w:cs="Arial"/>
          <w:b/>
          <w:sz w:val="28"/>
          <w:szCs w:val="28"/>
          <w:lang w:eastAsia="en-ZA"/>
        </w:rPr>
        <w:lastRenderedPageBreak/>
        <w:t>POLICY ADOPTION</w:t>
      </w:r>
    </w:p>
    <w:p w14:paraId="1970C8EE" w14:textId="77777777" w:rsidR="001F0184" w:rsidRPr="0017437F" w:rsidRDefault="001F0184" w:rsidP="001F0184">
      <w:pPr>
        <w:jc w:val="both"/>
        <w:rPr>
          <w:rFonts w:ascii="Arial" w:eastAsia="Times New Roman" w:hAnsi="Arial" w:cs="Arial"/>
          <w:sz w:val="24"/>
          <w:szCs w:val="24"/>
          <w:lang w:eastAsia="en-ZA"/>
        </w:rPr>
      </w:pPr>
    </w:p>
    <w:p w14:paraId="16D90B7C" w14:textId="6B9865C5" w:rsidR="001F0184" w:rsidRPr="0017437F" w:rsidRDefault="00DE5158" w:rsidP="001F0184">
      <w:pPr>
        <w:spacing w:line="360" w:lineRule="auto"/>
        <w:jc w:val="both"/>
        <w:rPr>
          <w:rFonts w:ascii="Arial" w:hAnsi="Arial" w:cs="Arial"/>
          <w:sz w:val="24"/>
          <w:szCs w:val="24"/>
        </w:rPr>
      </w:pPr>
      <w:r w:rsidRPr="0017437F">
        <w:rPr>
          <w:rFonts w:ascii="Arial" w:hAnsi="Arial" w:cs="Arial"/>
          <w:sz w:val="24"/>
          <w:szCs w:val="24"/>
        </w:rPr>
        <w:t>I ………</w:t>
      </w:r>
      <w:r w:rsidR="001B5787">
        <w:rPr>
          <w:rFonts w:ascii="Arial" w:hAnsi="Arial" w:cs="Arial"/>
          <w:sz w:val="24"/>
          <w:szCs w:val="24"/>
        </w:rPr>
        <w:t>……………</w:t>
      </w:r>
      <w:proofErr w:type="gramStart"/>
      <w:r w:rsidR="001B5787">
        <w:rPr>
          <w:rFonts w:ascii="Arial" w:hAnsi="Arial" w:cs="Arial"/>
          <w:sz w:val="24"/>
          <w:szCs w:val="24"/>
        </w:rPr>
        <w:t>…..</w:t>
      </w:r>
      <w:proofErr w:type="gramEnd"/>
      <w:r w:rsidRPr="0017437F">
        <w:rPr>
          <w:rFonts w:ascii="Arial" w:hAnsi="Arial" w:cs="Arial"/>
          <w:sz w:val="24"/>
          <w:szCs w:val="24"/>
        </w:rPr>
        <w:t xml:space="preserve">, in my capacity as the </w:t>
      </w:r>
      <w:r w:rsidRPr="004A5D16">
        <w:rPr>
          <w:rFonts w:ascii="Arial" w:hAnsi="Arial" w:cs="Arial"/>
          <w:color w:val="FF0000"/>
          <w:sz w:val="24"/>
          <w:szCs w:val="24"/>
        </w:rPr>
        <w:t>Accounting Officer</w:t>
      </w:r>
      <w:r w:rsidR="001B5787">
        <w:rPr>
          <w:rFonts w:ascii="Arial" w:hAnsi="Arial" w:cs="Arial"/>
          <w:color w:val="FF0000"/>
          <w:sz w:val="24"/>
          <w:szCs w:val="24"/>
        </w:rPr>
        <w:t>,</w:t>
      </w:r>
      <w:r w:rsidRPr="004A5D16">
        <w:rPr>
          <w:rFonts w:ascii="Arial" w:hAnsi="Arial" w:cs="Arial"/>
          <w:color w:val="FF0000"/>
          <w:sz w:val="24"/>
          <w:szCs w:val="24"/>
        </w:rPr>
        <w:t xml:space="preserve"> </w:t>
      </w:r>
      <w:r w:rsidRPr="0017437F">
        <w:rPr>
          <w:rFonts w:ascii="Arial" w:hAnsi="Arial" w:cs="Arial"/>
          <w:sz w:val="24"/>
          <w:szCs w:val="24"/>
        </w:rPr>
        <w:t xml:space="preserve">confirm that the </w:t>
      </w:r>
      <w:r w:rsidR="001F0184" w:rsidRPr="0017437F">
        <w:rPr>
          <w:rFonts w:ascii="Arial" w:hAnsi="Arial" w:cs="Arial"/>
          <w:sz w:val="24"/>
          <w:szCs w:val="24"/>
        </w:rPr>
        <w:t xml:space="preserve">powers, duties, functions and responsibilities </w:t>
      </w:r>
      <w:r w:rsidRPr="0017437F">
        <w:rPr>
          <w:rFonts w:ascii="Arial" w:hAnsi="Arial" w:cs="Arial"/>
          <w:sz w:val="24"/>
          <w:szCs w:val="24"/>
        </w:rPr>
        <w:t xml:space="preserve">assigned in the above tables are </w:t>
      </w:r>
      <w:r w:rsidR="001F0184" w:rsidRPr="0017437F">
        <w:rPr>
          <w:rFonts w:ascii="Arial" w:hAnsi="Arial" w:cs="Arial"/>
          <w:sz w:val="24"/>
          <w:szCs w:val="24"/>
        </w:rPr>
        <w:t xml:space="preserve">according to </w:t>
      </w:r>
      <w:r w:rsidR="004A5D16">
        <w:rPr>
          <w:rFonts w:ascii="Arial" w:hAnsi="Arial" w:cs="Arial"/>
          <w:sz w:val="24"/>
          <w:szCs w:val="24"/>
        </w:rPr>
        <w:t>the Municipality</w:t>
      </w:r>
      <w:r w:rsidR="001F0184" w:rsidRPr="0017437F">
        <w:rPr>
          <w:rFonts w:ascii="Arial" w:hAnsi="Arial" w:cs="Arial"/>
          <w:sz w:val="24"/>
          <w:szCs w:val="24"/>
        </w:rPr>
        <w:t>’s approved policies</w:t>
      </w:r>
      <w:r w:rsidR="00106474">
        <w:rPr>
          <w:rFonts w:ascii="Arial" w:hAnsi="Arial" w:cs="Arial"/>
          <w:sz w:val="24"/>
          <w:szCs w:val="24"/>
        </w:rPr>
        <w:t xml:space="preserve"> and systems</w:t>
      </w:r>
      <w:r w:rsidR="001F0184" w:rsidRPr="0017437F">
        <w:rPr>
          <w:rFonts w:ascii="Arial" w:hAnsi="Arial" w:cs="Arial"/>
          <w:sz w:val="24"/>
          <w:szCs w:val="24"/>
        </w:rPr>
        <w:t>.</w:t>
      </w:r>
    </w:p>
    <w:p w14:paraId="1F9A504B" w14:textId="77777777" w:rsidR="00DE5158" w:rsidRPr="0017437F" w:rsidRDefault="00DE5158" w:rsidP="001F0184">
      <w:pPr>
        <w:spacing w:line="360" w:lineRule="auto"/>
        <w:jc w:val="both"/>
        <w:rPr>
          <w:rFonts w:ascii="Arial" w:hAnsi="Arial" w:cs="Arial"/>
          <w:sz w:val="24"/>
          <w:szCs w:val="24"/>
        </w:rPr>
      </w:pPr>
    </w:p>
    <w:p w14:paraId="7E070238" w14:textId="77777777" w:rsidR="001F0184" w:rsidRPr="0017437F" w:rsidRDefault="001F0184" w:rsidP="001F0184">
      <w:pPr>
        <w:spacing w:line="360" w:lineRule="auto"/>
        <w:jc w:val="both"/>
        <w:rPr>
          <w:rFonts w:ascii="Arial" w:hAnsi="Arial" w:cs="Arial"/>
          <w:sz w:val="24"/>
          <w:szCs w:val="24"/>
        </w:rPr>
      </w:pPr>
      <w:r w:rsidRPr="0017437F">
        <w:rPr>
          <w:rFonts w:ascii="Arial" w:hAnsi="Arial" w:cs="Arial"/>
          <w:sz w:val="24"/>
          <w:szCs w:val="24"/>
        </w:rPr>
        <w:t>SIGNED AT ………………………… ON THIS ……. DAY OF …………………. 20….</w:t>
      </w:r>
    </w:p>
    <w:p w14:paraId="6DED084A" w14:textId="77777777" w:rsidR="001F0184" w:rsidRPr="0017437F" w:rsidRDefault="001F0184" w:rsidP="001F0184">
      <w:pPr>
        <w:spacing w:line="360" w:lineRule="auto"/>
        <w:jc w:val="both"/>
        <w:rPr>
          <w:rFonts w:ascii="Arial" w:hAnsi="Arial" w:cs="Arial"/>
          <w:sz w:val="24"/>
          <w:szCs w:val="24"/>
        </w:rPr>
      </w:pPr>
    </w:p>
    <w:p w14:paraId="3963F917" w14:textId="77777777" w:rsidR="001F0184" w:rsidRPr="0017437F" w:rsidRDefault="001F0184" w:rsidP="001F0184">
      <w:pPr>
        <w:spacing w:line="360" w:lineRule="auto"/>
        <w:jc w:val="both"/>
        <w:rPr>
          <w:rFonts w:ascii="Arial" w:hAnsi="Arial" w:cs="Arial"/>
          <w:sz w:val="24"/>
          <w:szCs w:val="24"/>
        </w:rPr>
      </w:pPr>
      <w:r w:rsidRPr="0017437F">
        <w:rPr>
          <w:rFonts w:ascii="Arial" w:hAnsi="Arial" w:cs="Arial"/>
          <w:sz w:val="24"/>
          <w:szCs w:val="24"/>
        </w:rPr>
        <w:t>_____________________</w:t>
      </w:r>
      <w:r w:rsidRPr="0017437F">
        <w:rPr>
          <w:rFonts w:ascii="Arial" w:hAnsi="Arial" w:cs="Arial"/>
          <w:sz w:val="24"/>
          <w:szCs w:val="24"/>
        </w:rPr>
        <w:tab/>
      </w:r>
      <w:r w:rsidRPr="0017437F">
        <w:rPr>
          <w:rFonts w:ascii="Arial" w:hAnsi="Arial" w:cs="Arial"/>
          <w:sz w:val="24"/>
          <w:szCs w:val="24"/>
        </w:rPr>
        <w:tab/>
      </w:r>
      <w:r w:rsidRPr="0017437F">
        <w:rPr>
          <w:rFonts w:ascii="Arial" w:hAnsi="Arial" w:cs="Arial"/>
          <w:sz w:val="24"/>
          <w:szCs w:val="24"/>
        </w:rPr>
        <w:tab/>
      </w:r>
      <w:r w:rsidRPr="0017437F">
        <w:rPr>
          <w:rFonts w:ascii="Arial" w:hAnsi="Arial" w:cs="Arial"/>
          <w:sz w:val="24"/>
          <w:szCs w:val="24"/>
        </w:rPr>
        <w:tab/>
      </w:r>
      <w:r w:rsidRPr="0017437F">
        <w:rPr>
          <w:rFonts w:ascii="Arial" w:hAnsi="Arial" w:cs="Arial"/>
          <w:sz w:val="24"/>
          <w:szCs w:val="24"/>
        </w:rPr>
        <w:tab/>
      </w:r>
    </w:p>
    <w:p w14:paraId="4B57CB16" w14:textId="77777777" w:rsidR="00462B60" w:rsidRDefault="001F0184" w:rsidP="001F0184">
      <w:pPr>
        <w:spacing w:line="360" w:lineRule="auto"/>
        <w:jc w:val="both"/>
        <w:rPr>
          <w:rFonts w:ascii="Arial" w:hAnsi="Arial" w:cs="Arial"/>
          <w:b/>
          <w:sz w:val="24"/>
          <w:szCs w:val="24"/>
        </w:rPr>
      </w:pPr>
      <w:r w:rsidRPr="0017437F">
        <w:rPr>
          <w:rFonts w:ascii="Arial" w:hAnsi="Arial" w:cs="Arial"/>
          <w:b/>
          <w:sz w:val="24"/>
          <w:szCs w:val="24"/>
        </w:rPr>
        <w:t>ACCOUNTING OFFICER</w:t>
      </w:r>
      <w:r w:rsidRPr="0017437F">
        <w:rPr>
          <w:rFonts w:ascii="Arial" w:hAnsi="Arial" w:cs="Arial"/>
          <w:b/>
          <w:sz w:val="24"/>
          <w:szCs w:val="24"/>
        </w:rPr>
        <w:tab/>
      </w:r>
    </w:p>
    <w:p w14:paraId="0216DBC5" w14:textId="1F394AEE" w:rsidR="001F0184" w:rsidRPr="0017437F" w:rsidRDefault="004A5D16" w:rsidP="001F0184">
      <w:pPr>
        <w:spacing w:line="360" w:lineRule="auto"/>
        <w:jc w:val="both"/>
        <w:rPr>
          <w:rFonts w:ascii="Arial" w:hAnsi="Arial" w:cs="Arial"/>
          <w:b/>
          <w:sz w:val="24"/>
          <w:szCs w:val="24"/>
        </w:rPr>
      </w:pPr>
      <w:r w:rsidRPr="00DB4387">
        <w:rPr>
          <w:rFonts w:ascii="Arial" w:hAnsi="Arial" w:cs="Arial"/>
          <w:b/>
          <w:sz w:val="24"/>
          <w:szCs w:val="24"/>
          <w:highlight w:val="yellow"/>
        </w:rPr>
        <w:t>{ORGAN OF STATE}</w:t>
      </w:r>
      <w:r w:rsidR="001F0184" w:rsidRPr="00F0624E">
        <w:rPr>
          <w:rFonts w:ascii="Arial" w:hAnsi="Arial" w:cs="Arial"/>
          <w:b/>
          <w:color w:val="FF0000"/>
          <w:sz w:val="24"/>
          <w:szCs w:val="24"/>
        </w:rPr>
        <w:tab/>
      </w:r>
      <w:r w:rsidR="001F0184" w:rsidRPr="0017437F">
        <w:rPr>
          <w:rFonts w:ascii="Arial" w:hAnsi="Arial" w:cs="Arial"/>
          <w:b/>
          <w:sz w:val="24"/>
          <w:szCs w:val="24"/>
        </w:rPr>
        <w:tab/>
      </w:r>
      <w:r w:rsidR="001F0184" w:rsidRPr="0017437F">
        <w:rPr>
          <w:rFonts w:ascii="Arial" w:hAnsi="Arial" w:cs="Arial"/>
          <w:b/>
          <w:sz w:val="24"/>
          <w:szCs w:val="24"/>
        </w:rPr>
        <w:tab/>
      </w:r>
      <w:r w:rsidR="001F0184" w:rsidRPr="0017437F">
        <w:rPr>
          <w:rFonts w:ascii="Arial" w:hAnsi="Arial" w:cs="Arial"/>
          <w:b/>
          <w:sz w:val="24"/>
          <w:szCs w:val="24"/>
        </w:rPr>
        <w:tab/>
      </w:r>
    </w:p>
    <w:p w14:paraId="41F9C0B3" w14:textId="77777777" w:rsidR="001F0184" w:rsidRPr="0017437F" w:rsidRDefault="001F0184" w:rsidP="001F0184">
      <w:pPr>
        <w:spacing w:line="360" w:lineRule="auto"/>
        <w:jc w:val="both"/>
        <w:rPr>
          <w:rFonts w:ascii="Arial" w:hAnsi="Arial" w:cs="Arial"/>
          <w:b/>
          <w:sz w:val="24"/>
          <w:szCs w:val="24"/>
        </w:rPr>
      </w:pPr>
      <w:r w:rsidRPr="0017437F">
        <w:rPr>
          <w:rFonts w:ascii="Arial" w:hAnsi="Arial" w:cs="Arial"/>
          <w:b/>
          <w:sz w:val="24"/>
          <w:szCs w:val="24"/>
        </w:rPr>
        <w:t>DATE:</w:t>
      </w:r>
    </w:p>
    <w:p w14:paraId="25626C59" w14:textId="77777777" w:rsidR="00E72BBE" w:rsidRPr="00E72BBE" w:rsidRDefault="00E72BBE" w:rsidP="00E72BBE">
      <w:pPr>
        <w:spacing w:line="360" w:lineRule="auto"/>
        <w:ind w:left="90"/>
        <w:rPr>
          <w:rFonts w:cstheme="minorHAnsi"/>
        </w:rPr>
      </w:pPr>
    </w:p>
    <w:p w14:paraId="4BE34A3A" w14:textId="77777777" w:rsidR="000B0AE4" w:rsidRPr="000B0AE4" w:rsidRDefault="000B0AE4" w:rsidP="000B0AE4">
      <w:pPr>
        <w:spacing w:line="360" w:lineRule="auto"/>
        <w:rPr>
          <w:rFonts w:cstheme="minorHAnsi"/>
          <w:sz w:val="24"/>
          <w:szCs w:val="24"/>
        </w:rPr>
      </w:pPr>
    </w:p>
    <w:sectPr w:rsidR="000B0AE4" w:rsidRPr="000B0AE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3F87" w14:textId="77777777" w:rsidR="005C2ABB" w:rsidRDefault="005C2ABB" w:rsidP="00FE2C7D">
      <w:pPr>
        <w:spacing w:after="0" w:line="240" w:lineRule="auto"/>
      </w:pPr>
      <w:r>
        <w:separator/>
      </w:r>
    </w:p>
  </w:endnote>
  <w:endnote w:type="continuationSeparator" w:id="0">
    <w:p w14:paraId="236233D4" w14:textId="77777777" w:rsidR="005C2ABB" w:rsidRDefault="005C2ABB" w:rsidP="00FE2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72CC" w14:textId="665EC055" w:rsidR="00FE2C7D" w:rsidRDefault="005F51DD">
    <w:pPr>
      <w:pStyle w:val="Footer"/>
      <w:jc w:val="right"/>
    </w:pPr>
    <w:r w:rsidRPr="005F51DD">
      <w:rPr>
        <w:sz w:val="16"/>
        <w:szCs w:val="16"/>
      </w:rPr>
      <w:t>Approved by (signature)____________________________Date_________________________</w:t>
    </w:r>
    <w:sdt>
      <w:sdtPr>
        <w:id w:val="-277570813"/>
        <w:docPartObj>
          <w:docPartGallery w:val="Page Numbers (Bottom of Page)"/>
          <w:docPartUnique/>
        </w:docPartObj>
      </w:sdtPr>
      <w:sdtEndPr>
        <w:rPr>
          <w:noProof/>
        </w:rPr>
      </w:sdtEndPr>
      <w:sdtContent>
        <w:r w:rsidR="00FE2C7D">
          <w:fldChar w:fldCharType="begin"/>
        </w:r>
        <w:r w:rsidR="00FE2C7D">
          <w:instrText xml:space="preserve"> PAGE   \* MERGEFORMAT </w:instrText>
        </w:r>
        <w:r w:rsidR="00FE2C7D">
          <w:fldChar w:fldCharType="separate"/>
        </w:r>
        <w:r w:rsidR="00F0624E">
          <w:rPr>
            <w:noProof/>
          </w:rPr>
          <w:t>12</w:t>
        </w:r>
        <w:r w:rsidR="00FE2C7D">
          <w:rPr>
            <w:noProof/>
          </w:rPr>
          <w:fldChar w:fldCharType="end"/>
        </w:r>
      </w:sdtContent>
    </w:sdt>
  </w:p>
  <w:p w14:paraId="2CDBED1A" w14:textId="77777777" w:rsidR="00FE2C7D" w:rsidRDefault="00FE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DFA7" w14:textId="77777777" w:rsidR="005C2ABB" w:rsidRDefault="005C2ABB" w:rsidP="00FE2C7D">
      <w:pPr>
        <w:spacing w:after="0" w:line="240" w:lineRule="auto"/>
      </w:pPr>
      <w:r>
        <w:separator/>
      </w:r>
    </w:p>
  </w:footnote>
  <w:footnote w:type="continuationSeparator" w:id="0">
    <w:p w14:paraId="65E95D30" w14:textId="77777777" w:rsidR="005C2ABB" w:rsidRDefault="005C2ABB" w:rsidP="00FE2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850"/>
    <w:multiLevelType w:val="hybridMultilevel"/>
    <w:tmpl w:val="BDB6A0D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0357585"/>
    <w:multiLevelType w:val="hybridMultilevel"/>
    <w:tmpl w:val="7D90996E"/>
    <w:lvl w:ilvl="0" w:tplc="1C090017">
      <w:start w:val="1"/>
      <w:numFmt w:val="lowerLetter"/>
      <w:lvlText w:val="%1)"/>
      <w:lvlJc w:val="left"/>
      <w:pPr>
        <w:ind w:left="0" w:hanging="360"/>
      </w:p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2" w15:restartNumberingAfterBreak="0">
    <w:nsid w:val="211900BB"/>
    <w:multiLevelType w:val="hybridMultilevel"/>
    <w:tmpl w:val="6BC0055C"/>
    <w:lvl w:ilvl="0" w:tplc="B3F43AC8">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348C21F3"/>
    <w:multiLevelType w:val="hybridMultilevel"/>
    <w:tmpl w:val="BEDEDC52"/>
    <w:lvl w:ilvl="0" w:tplc="F99674EE">
      <w:start w:val="1"/>
      <w:numFmt w:val="bullet"/>
      <w:lvlText w:val=""/>
      <w:lvlJc w:val="left"/>
      <w:pPr>
        <w:ind w:left="810" w:hanging="360"/>
      </w:pPr>
      <w:rPr>
        <w:rFonts w:ascii="Symbol" w:hAnsi="Symbol" w:hint="default"/>
        <w:b w:val="0"/>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4" w15:restartNumberingAfterBreak="0">
    <w:nsid w:val="42C70596"/>
    <w:multiLevelType w:val="hybridMultilevel"/>
    <w:tmpl w:val="E94CB756"/>
    <w:lvl w:ilvl="0" w:tplc="E0386354">
      <w:start w:val="1"/>
      <w:numFmt w:val="lowerRoman"/>
      <w:lvlText w:val="%1."/>
      <w:lvlJc w:val="left"/>
      <w:pPr>
        <w:ind w:left="538" w:hanging="360"/>
      </w:pPr>
      <w:rPr>
        <w:rFonts w:hint="default"/>
      </w:rPr>
    </w:lvl>
    <w:lvl w:ilvl="1" w:tplc="08090003" w:tentative="1">
      <w:start w:val="1"/>
      <w:numFmt w:val="bullet"/>
      <w:lvlText w:val="o"/>
      <w:lvlJc w:val="left"/>
      <w:pPr>
        <w:ind w:left="1258" w:hanging="360"/>
      </w:pPr>
      <w:rPr>
        <w:rFonts w:ascii="Courier New" w:hAnsi="Courier New" w:cs="Courier New" w:hint="default"/>
      </w:rPr>
    </w:lvl>
    <w:lvl w:ilvl="2" w:tplc="08090005" w:tentative="1">
      <w:start w:val="1"/>
      <w:numFmt w:val="bullet"/>
      <w:lvlText w:val=""/>
      <w:lvlJc w:val="left"/>
      <w:pPr>
        <w:ind w:left="1978" w:hanging="360"/>
      </w:pPr>
      <w:rPr>
        <w:rFonts w:ascii="Wingdings" w:hAnsi="Wingdings" w:hint="default"/>
      </w:rPr>
    </w:lvl>
    <w:lvl w:ilvl="3" w:tplc="08090001" w:tentative="1">
      <w:start w:val="1"/>
      <w:numFmt w:val="bullet"/>
      <w:lvlText w:val=""/>
      <w:lvlJc w:val="left"/>
      <w:pPr>
        <w:ind w:left="2698" w:hanging="360"/>
      </w:pPr>
      <w:rPr>
        <w:rFonts w:ascii="Symbol" w:hAnsi="Symbol" w:hint="default"/>
      </w:rPr>
    </w:lvl>
    <w:lvl w:ilvl="4" w:tplc="08090003" w:tentative="1">
      <w:start w:val="1"/>
      <w:numFmt w:val="bullet"/>
      <w:lvlText w:val="o"/>
      <w:lvlJc w:val="left"/>
      <w:pPr>
        <w:ind w:left="3418" w:hanging="360"/>
      </w:pPr>
      <w:rPr>
        <w:rFonts w:ascii="Courier New" w:hAnsi="Courier New" w:cs="Courier New" w:hint="default"/>
      </w:rPr>
    </w:lvl>
    <w:lvl w:ilvl="5" w:tplc="08090005" w:tentative="1">
      <w:start w:val="1"/>
      <w:numFmt w:val="bullet"/>
      <w:lvlText w:val=""/>
      <w:lvlJc w:val="left"/>
      <w:pPr>
        <w:ind w:left="4138" w:hanging="360"/>
      </w:pPr>
      <w:rPr>
        <w:rFonts w:ascii="Wingdings" w:hAnsi="Wingdings" w:hint="default"/>
      </w:rPr>
    </w:lvl>
    <w:lvl w:ilvl="6" w:tplc="08090001" w:tentative="1">
      <w:start w:val="1"/>
      <w:numFmt w:val="bullet"/>
      <w:lvlText w:val=""/>
      <w:lvlJc w:val="left"/>
      <w:pPr>
        <w:ind w:left="4858" w:hanging="360"/>
      </w:pPr>
      <w:rPr>
        <w:rFonts w:ascii="Symbol" w:hAnsi="Symbol" w:hint="default"/>
      </w:rPr>
    </w:lvl>
    <w:lvl w:ilvl="7" w:tplc="08090003" w:tentative="1">
      <w:start w:val="1"/>
      <w:numFmt w:val="bullet"/>
      <w:lvlText w:val="o"/>
      <w:lvlJc w:val="left"/>
      <w:pPr>
        <w:ind w:left="5578" w:hanging="360"/>
      </w:pPr>
      <w:rPr>
        <w:rFonts w:ascii="Courier New" w:hAnsi="Courier New" w:cs="Courier New" w:hint="default"/>
      </w:rPr>
    </w:lvl>
    <w:lvl w:ilvl="8" w:tplc="08090005" w:tentative="1">
      <w:start w:val="1"/>
      <w:numFmt w:val="bullet"/>
      <w:lvlText w:val=""/>
      <w:lvlJc w:val="left"/>
      <w:pPr>
        <w:ind w:left="6298" w:hanging="360"/>
      </w:pPr>
      <w:rPr>
        <w:rFonts w:ascii="Wingdings" w:hAnsi="Wingdings" w:hint="default"/>
      </w:rPr>
    </w:lvl>
  </w:abstractNum>
  <w:abstractNum w:abstractNumId="5" w15:restartNumberingAfterBreak="0">
    <w:nsid w:val="4E4E3AB9"/>
    <w:multiLevelType w:val="hybridMultilevel"/>
    <w:tmpl w:val="158A9B70"/>
    <w:lvl w:ilvl="0" w:tplc="1C09001B">
      <w:start w:val="1"/>
      <w:numFmt w:val="lowerRoman"/>
      <w:lvlText w:val="%1."/>
      <w:lvlJc w:val="right"/>
      <w:pPr>
        <w:ind w:left="1713" w:hanging="360"/>
      </w:pPr>
    </w:lvl>
    <w:lvl w:ilvl="1" w:tplc="1C090019">
      <w:start w:val="1"/>
      <w:numFmt w:val="lowerLetter"/>
      <w:lvlText w:val="%2."/>
      <w:lvlJc w:val="left"/>
      <w:pPr>
        <w:ind w:left="2433" w:hanging="360"/>
      </w:pPr>
    </w:lvl>
    <w:lvl w:ilvl="2" w:tplc="1C09001B" w:tentative="1">
      <w:start w:val="1"/>
      <w:numFmt w:val="lowerRoman"/>
      <w:lvlText w:val="%3."/>
      <w:lvlJc w:val="right"/>
      <w:pPr>
        <w:ind w:left="3153" w:hanging="180"/>
      </w:pPr>
    </w:lvl>
    <w:lvl w:ilvl="3" w:tplc="1C09000F" w:tentative="1">
      <w:start w:val="1"/>
      <w:numFmt w:val="decimal"/>
      <w:lvlText w:val="%4."/>
      <w:lvlJc w:val="left"/>
      <w:pPr>
        <w:ind w:left="3873" w:hanging="360"/>
      </w:pPr>
    </w:lvl>
    <w:lvl w:ilvl="4" w:tplc="1C090019" w:tentative="1">
      <w:start w:val="1"/>
      <w:numFmt w:val="lowerLetter"/>
      <w:lvlText w:val="%5."/>
      <w:lvlJc w:val="left"/>
      <w:pPr>
        <w:ind w:left="4593" w:hanging="360"/>
      </w:pPr>
    </w:lvl>
    <w:lvl w:ilvl="5" w:tplc="1C09001B" w:tentative="1">
      <w:start w:val="1"/>
      <w:numFmt w:val="lowerRoman"/>
      <w:lvlText w:val="%6."/>
      <w:lvlJc w:val="right"/>
      <w:pPr>
        <w:ind w:left="5313" w:hanging="180"/>
      </w:pPr>
    </w:lvl>
    <w:lvl w:ilvl="6" w:tplc="1C09000F" w:tentative="1">
      <w:start w:val="1"/>
      <w:numFmt w:val="decimal"/>
      <w:lvlText w:val="%7."/>
      <w:lvlJc w:val="left"/>
      <w:pPr>
        <w:ind w:left="6033" w:hanging="360"/>
      </w:pPr>
    </w:lvl>
    <w:lvl w:ilvl="7" w:tplc="1C090019" w:tentative="1">
      <w:start w:val="1"/>
      <w:numFmt w:val="lowerLetter"/>
      <w:lvlText w:val="%8."/>
      <w:lvlJc w:val="left"/>
      <w:pPr>
        <w:ind w:left="6753" w:hanging="360"/>
      </w:pPr>
    </w:lvl>
    <w:lvl w:ilvl="8" w:tplc="1C09001B" w:tentative="1">
      <w:start w:val="1"/>
      <w:numFmt w:val="lowerRoman"/>
      <w:lvlText w:val="%9."/>
      <w:lvlJc w:val="right"/>
      <w:pPr>
        <w:ind w:left="7473" w:hanging="180"/>
      </w:pPr>
    </w:lvl>
  </w:abstractNum>
  <w:abstractNum w:abstractNumId="6" w15:restartNumberingAfterBreak="0">
    <w:nsid w:val="5A0A6D5F"/>
    <w:multiLevelType w:val="hybridMultilevel"/>
    <w:tmpl w:val="266680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64125094"/>
    <w:multiLevelType w:val="hybridMultilevel"/>
    <w:tmpl w:val="ADE4BA3A"/>
    <w:lvl w:ilvl="0" w:tplc="C94E5614">
      <w:start w:val="1"/>
      <w:numFmt w:val="decimal"/>
      <w:lvlText w:val="%1."/>
      <w:lvlJc w:val="left"/>
      <w:pPr>
        <w:ind w:left="720" w:hanging="360"/>
      </w:pPr>
      <w:rPr>
        <w:rFonts w:asciiTheme="minorHAnsi" w:hAnsiTheme="minorHAnsi" w:cstheme="minorBidi" w:hint="default"/>
        <w:sz w:val="16"/>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DEB2F90"/>
    <w:multiLevelType w:val="hybridMultilevel"/>
    <w:tmpl w:val="84E256B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788009E6"/>
    <w:multiLevelType w:val="hybridMultilevel"/>
    <w:tmpl w:val="A920DAC4"/>
    <w:lvl w:ilvl="0" w:tplc="300818F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9"/>
  </w:num>
  <w:num w:numId="6">
    <w:abstractNumId w:val="1"/>
  </w:num>
  <w:num w:numId="7">
    <w:abstractNumId w:val="7"/>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CA"/>
    <w:rsid w:val="0000795D"/>
    <w:rsid w:val="000A77A6"/>
    <w:rsid w:val="000B0AE4"/>
    <w:rsid w:val="000B1660"/>
    <w:rsid w:val="000F1DAF"/>
    <w:rsid w:val="00104AA3"/>
    <w:rsid w:val="00106474"/>
    <w:rsid w:val="00157CB0"/>
    <w:rsid w:val="00170EC3"/>
    <w:rsid w:val="0017437F"/>
    <w:rsid w:val="00190025"/>
    <w:rsid w:val="001A4CA1"/>
    <w:rsid w:val="001B5787"/>
    <w:rsid w:val="001C480B"/>
    <w:rsid w:val="001F0184"/>
    <w:rsid w:val="00234543"/>
    <w:rsid w:val="002E5EB0"/>
    <w:rsid w:val="00351DCA"/>
    <w:rsid w:val="00371009"/>
    <w:rsid w:val="00381F83"/>
    <w:rsid w:val="003A2787"/>
    <w:rsid w:val="003F79EE"/>
    <w:rsid w:val="004242EE"/>
    <w:rsid w:val="00436EFE"/>
    <w:rsid w:val="00437D11"/>
    <w:rsid w:val="00462B60"/>
    <w:rsid w:val="004A5D16"/>
    <w:rsid w:val="004B1979"/>
    <w:rsid w:val="00505095"/>
    <w:rsid w:val="00565C2D"/>
    <w:rsid w:val="005672A1"/>
    <w:rsid w:val="005C2ABB"/>
    <w:rsid w:val="005F51DD"/>
    <w:rsid w:val="0060123A"/>
    <w:rsid w:val="00620F27"/>
    <w:rsid w:val="006416F6"/>
    <w:rsid w:val="007D497F"/>
    <w:rsid w:val="007E5786"/>
    <w:rsid w:val="00867644"/>
    <w:rsid w:val="008972E7"/>
    <w:rsid w:val="008A1B1D"/>
    <w:rsid w:val="008F2756"/>
    <w:rsid w:val="009842AF"/>
    <w:rsid w:val="009E4E14"/>
    <w:rsid w:val="009E5D49"/>
    <w:rsid w:val="009F1D24"/>
    <w:rsid w:val="009F583C"/>
    <w:rsid w:val="00AA506A"/>
    <w:rsid w:val="00AE5141"/>
    <w:rsid w:val="00BE2C76"/>
    <w:rsid w:val="00BF40D2"/>
    <w:rsid w:val="00C35582"/>
    <w:rsid w:val="00D844FA"/>
    <w:rsid w:val="00D93EF5"/>
    <w:rsid w:val="00DB4387"/>
    <w:rsid w:val="00DE5158"/>
    <w:rsid w:val="00E558B9"/>
    <w:rsid w:val="00E72BBE"/>
    <w:rsid w:val="00E768B8"/>
    <w:rsid w:val="00ED730E"/>
    <w:rsid w:val="00F0624E"/>
    <w:rsid w:val="00F427C4"/>
    <w:rsid w:val="00F52CF8"/>
    <w:rsid w:val="00FC4B8A"/>
    <w:rsid w:val="00FE2C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41B"/>
  <w15:chartTrackingRefBased/>
  <w15:docId w15:val="{D24D0D8F-BDDD-4900-B3E9-D34E1C8E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gure_name,Table of contents numbered,EOH bullet,Use Case List Paragraph,Paragraph"/>
    <w:basedOn w:val="Normal"/>
    <w:link w:val="ListParagraphChar"/>
    <w:uiPriority w:val="34"/>
    <w:qFormat/>
    <w:rsid w:val="000B0AE4"/>
    <w:pPr>
      <w:spacing w:after="0" w:line="240" w:lineRule="auto"/>
      <w:ind w:left="720"/>
    </w:pPr>
    <w:rPr>
      <w:rFonts w:ascii="Helvetica" w:eastAsia="Times New Roman" w:hAnsi="Helvetica" w:cs="Times New Roman"/>
      <w:sz w:val="24"/>
      <w:szCs w:val="24"/>
      <w:lang w:val="en-US"/>
    </w:rPr>
  </w:style>
  <w:style w:type="character" w:customStyle="1" w:styleId="ListParagraphChar">
    <w:name w:val="List Paragraph Char"/>
    <w:aliases w:val="Figure_name Char,Table of contents numbered Char,EOH bullet Char,Use Case List Paragraph Char,Paragraph Char"/>
    <w:link w:val="ListParagraph"/>
    <w:uiPriority w:val="34"/>
    <w:locked/>
    <w:rsid w:val="000B0AE4"/>
    <w:rPr>
      <w:rFonts w:ascii="Helvetica" w:eastAsia="Times New Roman" w:hAnsi="Helvetica" w:cs="Times New Roman"/>
      <w:sz w:val="24"/>
      <w:szCs w:val="24"/>
      <w:lang w:val="en-US"/>
    </w:rPr>
  </w:style>
  <w:style w:type="paragraph" w:styleId="BodyText">
    <w:name w:val="Body Text"/>
    <w:basedOn w:val="Normal"/>
    <w:link w:val="BodyTextChar"/>
    <w:uiPriority w:val="99"/>
    <w:qFormat/>
    <w:rsid w:val="003F79EE"/>
    <w:pPr>
      <w:spacing w:after="200" w:line="240" w:lineRule="exact"/>
    </w:pPr>
    <w:rPr>
      <w:rFonts w:ascii="Tahoma" w:eastAsia="Times New Roman" w:hAnsi="Tahoma" w:cs="Times New Roman"/>
      <w:spacing w:val="10"/>
      <w:sz w:val="17"/>
      <w:szCs w:val="20"/>
      <w:lang w:val="en-US"/>
    </w:rPr>
  </w:style>
  <w:style w:type="character" w:customStyle="1" w:styleId="BodyTextChar">
    <w:name w:val="Body Text Char"/>
    <w:basedOn w:val="DefaultParagraphFont"/>
    <w:link w:val="BodyText"/>
    <w:uiPriority w:val="99"/>
    <w:rsid w:val="003F79EE"/>
    <w:rPr>
      <w:rFonts w:ascii="Tahoma" w:eastAsia="Times New Roman" w:hAnsi="Tahoma" w:cs="Times New Roman"/>
      <w:spacing w:val="10"/>
      <w:sz w:val="17"/>
      <w:szCs w:val="20"/>
      <w:lang w:val="en-US"/>
    </w:rPr>
  </w:style>
  <w:style w:type="paragraph" w:styleId="Header">
    <w:name w:val="header"/>
    <w:basedOn w:val="Normal"/>
    <w:link w:val="HeaderChar"/>
    <w:uiPriority w:val="99"/>
    <w:unhideWhenUsed/>
    <w:rsid w:val="00FE2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C7D"/>
  </w:style>
  <w:style w:type="paragraph" w:styleId="Footer">
    <w:name w:val="footer"/>
    <w:basedOn w:val="Normal"/>
    <w:link w:val="FooterChar"/>
    <w:uiPriority w:val="99"/>
    <w:unhideWhenUsed/>
    <w:rsid w:val="00FE2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C7D"/>
  </w:style>
  <w:style w:type="table" w:styleId="TableGrid">
    <w:name w:val="Table Grid"/>
    <w:basedOn w:val="TableNormal"/>
    <w:uiPriority w:val="39"/>
    <w:rsid w:val="0000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49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0475">
      <w:bodyDiv w:val="1"/>
      <w:marLeft w:val="0"/>
      <w:marRight w:val="0"/>
      <w:marTop w:val="0"/>
      <w:marBottom w:val="0"/>
      <w:divBdr>
        <w:top w:val="none" w:sz="0" w:space="0" w:color="auto"/>
        <w:left w:val="none" w:sz="0" w:space="0" w:color="auto"/>
        <w:bottom w:val="none" w:sz="0" w:space="0" w:color="auto"/>
        <w:right w:val="none" w:sz="0" w:space="0" w:color="auto"/>
      </w:divBdr>
      <w:divsChild>
        <w:div w:id="409042493">
          <w:marLeft w:val="0"/>
          <w:marRight w:val="0"/>
          <w:marTop w:val="0"/>
          <w:marBottom w:val="0"/>
          <w:divBdr>
            <w:top w:val="none" w:sz="0" w:space="0" w:color="auto"/>
            <w:left w:val="none" w:sz="0" w:space="0" w:color="auto"/>
            <w:bottom w:val="none" w:sz="0" w:space="0" w:color="auto"/>
            <w:right w:val="none" w:sz="0" w:space="0" w:color="auto"/>
          </w:divBdr>
        </w:div>
        <w:div w:id="220215270">
          <w:marLeft w:val="0"/>
          <w:marRight w:val="0"/>
          <w:marTop w:val="0"/>
          <w:marBottom w:val="0"/>
          <w:divBdr>
            <w:top w:val="none" w:sz="0" w:space="0" w:color="auto"/>
            <w:left w:val="none" w:sz="0" w:space="0" w:color="auto"/>
            <w:bottom w:val="none" w:sz="0" w:space="0" w:color="auto"/>
            <w:right w:val="none" w:sz="0" w:space="0" w:color="auto"/>
          </w:divBdr>
        </w:div>
        <w:div w:id="409814173">
          <w:marLeft w:val="0"/>
          <w:marRight w:val="0"/>
          <w:marTop w:val="0"/>
          <w:marBottom w:val="0"/>
          <w:divBdr>
            <w:top w:val="none" w:sz="0" w:space="0" w:color="auto"/>
            <w:left w:val="none" w:sz="0" w:space="0" w:color="auto"/>
            <w:bottom w:val="none" w:sz="0" w:space="0" w:color="auto"/>
            <w:right w:val="none" w:sz="0" w:space="0" w:color="auto"/>
          </w:divBdr>
        </w:div>
        <w:div w:id="1748384215">
          <w:marLeft w:val="0"/>
          <w:marRight w:val="0"/>
          <w:marTop w:val="0"/>
          <w:marBottom w:val="0"/>
          <w:divBdr>
            <w:top w:val="none" w:sz="0" w:space="0" w:color="auto"/>
            <w:left w:val="none" w:sz="0" w:space="0" w:color="auto"/>
            <w:bottom w:val="none" w:sz="0" w:space="0" w:color="auto"/>
            <w:right w:val="none" w:sz="0" w:space="0" w:color="auto"/>
          </w:divBdr>
        </w:div>
        <w:div w:id="154496720">
          <w:marLeft w:val="0"/>
          <w:marRight w:val="0"/>
          <w:marTop w:val="0"/>
          <w:marBottom w:val="0"/>
          <w:divBdr>
            <w:top w:val="none" w:sz="0" w:space="0" w:color="auto"/>
            <w:left w:val="none" w:sz="0" w:space="0" w:color="auto"/>
            <w:bottom w:val="none" w:sz="0" w:space="0" w:color="auto"/>
            <w:right w:val="none" w:sz="0" w:space="0" w:color="auto"/>
          </w:divBdr>
        </w:div>
        <w:div w:id="1414278644">
          <w:marLeft w:val="0"/>
          <w:marRight w:val="0"/>
          <w:marTop w:val="0"/>
          <w:marBottom w:val="0"/>
          <w:divBdr>
            <w:top w:val="none" w:sz="0" w:space="0" w:color="auto"/>
            <w:left w:val="none" w:sz="0" w:space="0" w:color="auto"/>
            <w:bottom w:val="none" w:sz="0" w:space="0" w:color="auto"/>
            <w:right w:val="none" w:sz="0" w:space="0" w:color="auto"/>
          </w:divBdr>
        </w:div>
      </w:divsChild>
    </w:div>
    <w:div w:id="790516097">
      <w:bodyDiv w:val="1"/>
      <w:marLeft w:val="0"/>
      <w:marRight w:val="0"/>
      <w:marTop w:val="0"/>
      <w:marBottom w:val="0"/>
      <w:divBdr>
        <w:top w:val="none" w:sz="0" w:space="0" w:color="auto"/>
        <w:left w:val="none" w:sz="0" w:space="0" w:color="auto"/>
        <w:bottom w:val="none" w:sz="0" w:space="0" w:color="auto"/>
        <w:right w:val="none" w:sz="0" w:space="0" w:color="auto"/>
      </w:divBdr>
      <w:divsChild>
        <w:div w:id="1732846691">
          <w:marLeft w:val="0"/>
          <w:marRight w:val="0"/>
          <w:marTop w:val="0"/>
          <w:marBottom w:val="0"/>
          <w:divBdr>
            <w:top w:val="none" w:sz="0" w:space="0" w:color="auto"/>
            <w:left w:val="none" w:sz="0" w:space="0" w:color="auto"/>
            <w:bottom w:val="none" w:sz="0" w:space="0" w:color="auto"/>
            <w:right w:val="none" w:sz="0" w:space="0" w:color="auto"/>
          </w:divBdr>
        </w:div>
        <w:div w:id="2147163891">
          <w:marLeft w:val="0"/>
          <w:marRight w:val="0"/>
          <w:marTop w:val="0"/>
          <w:marBottom w:val="0"/>
          <w:divBdr>
            <w:top w:val="none" w:sz="0" w:space="0" w:color="auto"/>
            <w:left w:val="none" w:sz="0" w:space="0" w:color="auto"/>
            <w:bottom w:val="none" w:sz="0" w:space="0" w:color="auto"/>
            <w:right w:val="none" w:sz="0" w:space="0" w:color="auto"/>
          </w:divBdr>
        </w:div>
        <w:div w:id="1558855349">
          <w:marLeft w:val="0"/>
          <w:marRight w:val="0"/>
          <w:marTop w:val="0"/>
          <w:marBottom w:val="0"/>
          <w:divBdr>
            <w:top w:val="none" w:sz="0" w:space="0" w:color="auto"/>
            <w:left w:val="none" w:sz="0" w:space="0" w:color="auto"/>
            <w:bottom w:val="none" w:sz="0" w:space="0" w:color="auto"/>
            <w:right w:val="none" w:sz="0" w:space="0" w:color="auto"/>
          </w:divBdr>
        </w:div>
        <w:div w:id="956445555">
          <w:marLeft w:val="0"/>
          <w:marRight w:val="0"/>
          <w:marTop w:val="0"/>
          <w:marBottom w:val="0"/>
          <w:divBdr>
            <w:top w:val="none" w:sz="0" w:space="0" w:color="auto"/>
            <w:left w:val="none" w:sz="0" w:space="0" w:color="auto"/>
            <w:bottom w:val="none" w:sz="0" w:space="0" w:color="auto"/>
            <w:right w:val="none" w:sz="0" w:space="0" w:color="auto"/>
          </w:divBdr>
        </w:div>
        <w:div w:id="1206990158">
          <w:marLeft w:val="0"/>
          <w:marRight w:val="0"/>
          <w:marTop w:val="0"/>
          <w:marBottom w:val="0"/>
          <w:divBdr>
            <w:top w:val="none" w:sz="0" w:space="0" w:color="auto"/>
            <w:left w:val="none" w:sz="0" w:space="0" w:color="auto"/>
            <w:bottom w:val="none" w:sz="0" w:space="0" w:color="auto"/>
            <w:right w:val="none" w:sz="0" w:space="0" w:color="auto"/>
          </w:divBdr>
        </w:div>
        <w:div w:id="2116098216">
          <w:marLeft w:val="0"/>
          <w:marRight w:val="0"/>
          <w:marTop w:val="0"/>
          <w:marBottom w:val="0"/>
          <w:divBdr>
            <w:top w:val="none" w:sz="0" w:space="0" w:color="auto"/>
            <w:left w:val="none" w:sz="0" w:space="0" w:color="auto"/>
            <w:bottom w:val="none" w:sz="0" w:space="0" w:color="auto"/>
            <w:right w:val="none" w:sz="0" w:space="0" w:color="auto"/>
          </w:divBdr>
        </w:div>
        <w:div w:id="1900168261">
          <w:marLeft w:val="0"/>
          <w:marRight w:val="0"/>
          <w:marTop w:val="0"/>
          <w:marBottom w:val="0"/>
          <w:divBdr>
            <w:top w:val="none" w:sz="0" w:space="0" w:color="auto"/>
            <w:left w:val="none" w:sz="0" w:space="0" w:color="auto"/>
            <w:bottom w:val="none" w:sz="0" w:space="0" w:color="auto"/>
            <w:right w:val="none" w:sz="0" w:space="0" w:color="auto"/>
          </w:divBdr>
        </w:div>
      </w:divsChild>
    </w:div>
    <w:div w:id="1200169530">
      <w:bodyDiv w:val="1"/>
      <w:marLeft w:val="0"/>
      <w:marRight w:val="0"/>
      <w:marTop w:val="0"/>
      <w:marBottom w:val="0"/>
      <w:divBdr>
        <w:top w:val="none" w:sz="0" w:space="0" w:color="auto"/>
        <w:left w:val="none" w:sz="0" w:space="0" w:color="auto"/>
        <w:bottom w:val="none" w:sz="0" w:space="0" w:color="auto"/>
        <w:right w:val="none" w:sz="0" w:space="0" w:color="auto"/>
      </w:divBdr>
      <w:divsChild>
        <w:div w:id="1701667622">
          <w:marLeft w:val="0"/>
          <w:marRight w:val="0"/>
          <w:marTop w:val="0"/>
          <w:marBottom w:val="0"/>
          <w:divBdr>
            <w:top w:val="none" w:sz="0" w:space="0" w:color="auto"/>
            <w:left w:val="none" w:sz="0" w:space="0" w:color="auto"/>
            <w:bottom w:val="none" w:sz="0" w:space="0" w:color="auto"/>
            <w:right w:val="none" w:sz="0" w:space="0" w:color="auto"/>
          </w:divBdr>
        </w:div>
        <w:div w:id="1533768622">
          <w:marLeft w:val="0"/>
          <w:marRight w:val="0"/>
          <w:marTop w:val="0"/>
          <w:marBottom w:val="0"/>
          <w:divBdr>
            <w:top w:val="none" w:sz="0" w:space="0" w:color="auto"/>
            <w:left w:val="none" w:sz="0" w:space="0" w:color="auto"/>
            <w:bottom w:val="none" w:sz="0" w:space="0" w:color="auto"/>
            <w:right w:val="none" w:sz="0" w:space="0" w:color="auto"/>
          </w:divBdr>
        </w:div>
        <w:div w:id="2125339430">
          <w:marLeft w:val="0"/>
          <w:marRight w:val="0"/>
          <w:marTop w:val="0"/>
          <w:marBottom w:val="0"/>
          <w:divBdr>
            <w:top w:val="none" w:sz="0" w:space="0" w:color="auto"/>
            <w:left w:val="none" w:sz="0" w:space="0" w:color="auto"/>
            <w:bottom w:val="none" w:sz="0" w:space="0" w:color="auto"/>
            <w:right w:val="none" w:sz="0" w:space="0" w:color="auto"/>
          </w:divBdr>
        </w:div>
        <w:div w:id="460223333">
          <w:marLeft w:val="0"/>
          <w:marRight w:val="0"/>
          <w:marTop w:val="0"/>
          <w:marBottom w:val="0"/>
          <w:divBdr>
            <w:top w:val="none" w:sz="0" w:space="0" w:color="auto"/>
            <w:left w:val="none" w:sz="0" w:space="0" w:color="auto"/>
            <w:bottom w:val="none" w:sz="0" w:space="0" w:color="auto"/>
            <w:right w:val="none" w:sz="0" w:space="0" w:color="auto"/>
          </w:divBdr>
        </w:div>
        <w:div w:id="494146621">
          <w:marLeft w:val="0"/>
          <w:marRight w:val="0"/>
          <w:marTop w:val="0"/>
          <w:marBottom w:val="0"/>
          <w:divBdr>
            <w:top w:val="none" w:sz="0" w:space="0" w:color="auto"/>
            <w:left w:val="none" w:sz="0" w:space="0" w:color="auto"/>
            <w:bottom w:val="none" w:sz="0" w:space="0" w:color="auto"/>
            <w:right w:val="none" w:sz="0" w:space="0" w:color="auto"/>
          </w:divBdr>
        </w:div>
        <w:div w:id="1934123500">
          <w:marLeft w:val="0"/>
          <w:marRight w:val="0"/>
          <w:marTop w:val="0"/>
          <w:marBottom w:val="0"/>
          <w:divBdr>
            <w:top w:val="none" w:sz="0" w:space="0" w:color="auto"/>
            <w:left w:val="none" w:sz="0" w:space="0" w:color="auto"/>
            <w:bottom w:val="none" w:sz="0" w:space="0" w:color="auto"/>
            <w:right w:val="none" w:sz="0" w:space="0" w:color="auto"/>
          </w:divBdr>
        </w:div>
        <w:div w:id="1018234351">
          <w:marLeft w:val="0"/>
          <w:marRight w:val="0"/>
          <w:marTop w:val="0"/>
          <w:marBottom w:val="0"/>
          <w:divBdr>
            <w:top w:val="none" w:sz="0" w:space="0" w:color="auto"/>
            <w:left w:val="none" w:sz="0" w:space="0" w:color="auto"/>
            <w:bottom w:val="none" w:sz="0" w:space="0" w:color="auto"/>
            <w:right w:val="none" w:sz="0" w:space="0" w:color="auto"/>
          </w:divBdr>
        </w:div>
        <w:div w:id="987318900">
          <w:marLeft w:val="0"/>
          <w:marRight w:val="0"/>
          <w:marTop w:val="0"/>
          <w:marBottom w:val="0"/>
          <w:divBdr>
            <w:top w:val="none" w:sz="0" w:space="0" w:color="auto"/>
            <w:left w:val="none" w:sz="0" w:space="0" w:color="auto"/>
            <w:bottom w:val="none" w:sz="0" w:space="0" w:color="auto"/>
            <w:right w:val="none" w:sz="0" w:space="0" w:color="auto"/>
          </w:divBdr>
        </w:div>
        <w:div w:id="1628510633">
          <w:marLeft w:val="0"/>
          <w:marRight w:val="0"/>
          <w:marTop w:val="0"/>
          <w:marBottom w:val="0"/>
          <w:divBdr>
            <w:top w:val="none" w:sz="0" w:space="0" w:color="auto"/>
            <w:left w:val="none" w:sz="0" w:space="0" w:color="auto"/>
            <w:bottom w:val="none" w:sz="0" w:space="0" w:color="auto"/>
            <w:right w:val="none" w:sz="0" w:space="0" w:color="auto"/>
          </w:divBdr>
        </w:div>
        <w:div w:id="1710449510">
          <w:marLeft w:val="0"/>
          <w:marRight w:val="0"/>
          <w:marTop w:val="0"/>
          <w:marBottom w:val="0"/>
          <w:divBdr>
            <w:top w:val="none" w:sz="0" w:space="0" w:color="auto"/>
            <w:left w:val="none" w:sz="0" w:space="0" w:color="auto"/>
            <w:bottom w:val="none" w:sz="0" w:space="0" w:color="auto"/>
            <w:right w:val="none" w:sz="0" w:space="0" w:color="auto"/>
          </w:divBdr>
        </w:div>
        <w:div w:id="1416321037">
          <w:marLeft w:val="0"/>
          <w:marRight w:val="0"/>
          <w:marTop w:val="0"/>
          <w:marBottom w:val="0"/>
          <w:divBdr>
            <w:top w:val="none" w:sz="0" w:space="0" w:color="auto"/>
            <w:left w:val="none" w:sz="0" w:space="0" w:color="auto"/>
            <w:bottom w:val="none" w:sz="0" w:space="0" w:color="auto"/>
            <w:right w:val="none" w:sz="0" w:space="0" w:color="auto"/>
          </w:divBdr>
        </w:div>
        <w:div w:id="323049557">
          <w:marLeft w:val="0"/>
          <w:marRight w:val="0"/>
          <w:marTop w:val="0"/>
          <w:marBottom w:val="0"/>
          <w:divBdr>
            <w:top w:val="none" w:sz="0" w:space="0" w:color="auto"/>
            <w:left w:val="none" w:sz="0" w:space="0" w:color="auto"/>
            <w:bottom w:val="none" w:sz="0" w:space="0" w:color="auto"/>
            <w:right w:val="none" w:sz="0" w:space="0" w:color="auto"/>
          </w:divBdr>
        </w:div>
        <w:div w:id="1240090624">
          <w:marLeft w:val="0"/>
          <w:marRight w:val="0"/>
          <w:marTop w:val="0"/>
          <w:marBottom w:val="0"/>
          <w:divBdr>
            <w:top w:val="none" w:sz="0" w:space="0" w:color="auto"/>
            <w:left w:val="none" w:sz="0" w:space="0" w:color="auto"/>
            <w:bottom w:val="none" w:sz="0" w:space="0" w:color="auto"/>
            <w:right w:val="none" w:sz="0" w:space="0" w:color="auto"/>
          </w:divBdr>
        </w:div>
        <w:div w:id="1197962000">
          <w:marLeft w:val="0"/>
          <w:marRight w:val="0"/>
          <w:marTop w:val="0"/>
          <w:marBottom w:val="0"/>
          <w:divBdr>
            <w:top w:val="none" w:sz="0" w:space="0" w:color="auto"/>
            <w:left w:val="none" w:sz="0" w:space="0" w:color="auto"/>
            <w:bottom w:val="none" w:sz="0" w:space="0" w:color="auto"/>
            <w:right w:val="none" w:sz="0" w:space="0" w:color="auto"/>
          </w:divBdr>
        </w:div>
        <w:div w:id="1702853398">
          <w:marLeft w:val="0"/>
          <w:marRight w:val="0"/>
          <w:marTop w:val="0"/>
          <w:marBottom w:val="0"/>
          <w:divBdr>
            <w:top w:val="none" w:sz="0" w:space="0" w:color="auto"/>
            <w:left w:val="none" w:sz="0" w:space="0" w:color="auto"/>
            <w:bottom w:val="none" w:sz="0" w:space="0" w:color="auto"/>
            <w:right w:val="none" w:sz="0" w:space="0" w:color="auto"/>
          </w:divBdr>
        </w:div>
        <w:div w:id="667485645">
          <w:marLeft w:val="0"/>
          <w:marRight w:val="0"/>
          <w:marTop w:val="0"/>
          <w:marBottom w:val="0"/>
          <w:divBdr>
            <w:top w:val="none" w:sz="0" w:space="0" w:color="auto"/>
            <w:left w:val="none" w:sz="0" w:space="0" w:color="auto"/>
            <w:bottom w:val="none" w:sz="0" w:space="0" w:color="auto"/>
            <w:right w:val="none" w:sz="0" w:space="0" w:color="auto"/>
          </w:divBdr>
        </w:div>
        <w:div w:id="480928122">
          <w:marLeft w:val="0"/>
          <w:marRight w:val="0"/>
          <w:marTop w:val="0"/>
          <w:marBottom w:val="0"/>
          <w:divBdr>
            <w:top w:val="none" w:sz="0" w:space="0" w:color="auto"/>
            <w:left w:val="none" w:sz="0" w:space="0" w:color="auto"/>
            <w:bottom w:val="none" w:sz="0" w:space="0" w:color="auto"/>
            <w:right w:val="none" w:sz="0" w:space="0" w:color="auto"/>
          </w:divBdr>
        </w:div>
        <w:div w:id="845946019">
          <w:marLeft w:val="0"/>
          <w:marRight w:val="0"/>
          <w:marTop w:val="0"/>
          <w:marBottom w:val="0"/>
          <w:divBdr>
            <w:top w:val="none" w:sz="0" w:space="0" w:color="auto"/>
            <w:left w:val="none" w:sz="0" w:space="0" w:color="auto"/>
            <w:bottom w:val="none" w:sz="0" w:space="0" w:color="auto"/>
            <w:right w:val="none" w:sz="0" w:space="0" w:color="auto"/>
          </w:divBdr>
        </w:div>
        <w:div w:id="457337119">
          <w:marLeft w:val="0"/>
          <w:marRight w:val="0"/>
          <w:marTop w:val="0"/>
          <w:marBottom w:val="0"/>
          <w:divBdr>
            <w:top w:val="none" w:sz="0" w:space="0" w:color="auto"/>
            <w:left w:val="none" w:sz="0" w:space="0" w:color="auto"/>
            <w:bottom w:val="none" w:sz="0" w:space="0" w:color="auto"/>
            <w:right w:val="none" w:sz="0" w:space="0" w:color="auto"/>
          </w:divBdr>
        </w:div>
        <w:div w:id="1919056024">
          <w:marLeft w:val="0"/>
          <w:marRight w:val="0"/>
          <w:marTop w:val="0"/>
          <w:marBottom w:val="0"/>
          <w:divBdr>
            <w:top w:val="none" w:sz="0" w:space="0" w:color="auto"/>
            <w:left w:val="none" w:sz="0" w:space="0" w:color="auto"/>
            <w:bottom w:val="none" w:sz="0" w:space="0" w:color="auto"/>
            <w:right w:val="none" w:sz="0" w:space="0" w:color="auto"/>
          </w:divBdr>
        </w:div>
        <w:div w:id="65231545">
          <w:marLeft w:val="0"/>
          <w:marRight w:val="0"/>
          <w:marTop w:val="0"/>
          <w:marBottom w:val="0"/>
          <w:divBdr>
            <w:top w:val="none" w:sz="0" w:space="0" w:color="auto"/>
            <w:left w:val="none" w:sz="0" w:space="0" w:color="auto"/>
            <w:bottom w:val="none" w:sz="0" w:space="0" w:color="auto"/>
            <w:right w:val="none" w:sz="0" w:space="0" w:color="auto"/>
          </w:divBdr>
        </w:div>
        <w:div w:id="158884864">
          <w:marLeft w:val="0"/>
          <w:marRight w:val="0"/>
          <w:marTop w:val="0"/>
          <w:marBottom w:val="0"/>
          <w:divBdr>
            <w:top w:val="none" w:sz="0" w:space="0" w:color="auto"/>
            <w:left w:val="none" w:sz="0" w:space="0" w:color="auto"/>
            <w:bottom w:val="none" w:sz="0" w:space="0" w:color="auto"/>
            <w:right w:val="none" w:sz="0" w:space="0" w:color="auto"/>
          </w:divBdr>
        </w:div>
        <w:div w:id="1923444927">
          <w:marLeft w:val="0"/>
          <w:marRight w:val="0"/>
          <w:marTop w:val="0"/>
          <w:marBottom w:val="0"/>
          <w:divBdr>
            <w:top w:val="none" w:sz="0" w:space="0" w:color="auto"/>
            <w:left w:val="none" w:sz="0" w:space="0" w:color="auto"/>
            <w:bottom w:val="none" w:sz="0" w:space="0" w:color="auto"/>
            <w:right w:val="none" w:sz="0" w:space="0" w:color="auto"/>
          </w:divBdr>
        </w:div>
        <w:div w:id="174733656">
          <w:marLeft w:val="0"/>
          <w:marRight w:val="0"/>
          <w:marTop w:val="0"/>
          <w:marBottom w:val="0"/>
          <w:divBdr>
            <w:top w:val="none" w:sz="0" w:space="0" w:color="auto"/>
            <w:left w:val="none" w:sz="0" w:space="0" w:color="auto"/>
            <w:bottom w:val="none" w:sz="0" w:space="0" w:color="auto"/>
            <w:right w:val="none" w:sz="0" w:space="0" w:color="auto"/>
          </w:divBdr>
        </w:div>
        <w:div w:id="1797261594">
          <w:marLeft w:val="0"/>
          <w:marRight w:val="0"/>
          <w:marTop w:val="0"/>
          <w:marBottom w:val="0"/>
          <w:divBdr>
            <w:top w:val="none" w:sz="0" w:space="0" w:color="auto"/>
            <w:left w:val="none" w:sz="0" w:space="0" w:color="auto"/>
            <w:bottom w:val="none" w:sz="0" w:space="0" w:color="auto"/>
            <w:right w:val="none" w:sz="0" w:space="0" w:color="auto"/>
          </w:divBdr>
        </w:div>
      </w:divsChild>
    </w:div>
    <w:div w:id="1529635820">
      <w:bodyDiv w:val="1"/>
      <w:marLeft w:val="0"/>
      <w:marRight w:val="0"/>
      <w:marTop w:val="0"/>
      <w:marBottom w:val="0"/>
      <w:divBdr>
        <w:top w:val="none" w:sz="0" w:space="0" w:color="auto"/>
        <w:left w:val="none" w:sz="0" w:space="0" w:color="auto"/>
        <w:bottom w:val="none" w:sz="0" w:space="0" w:color="auto"/>
        <w:right w:val="none" w:sz="0" w:space="0" w:color="auto"/>
      </w:divBdr>
      <w:divsChild>
        <w:div w:id="1084455867">
          <w:marLeft w:val="0"/>
          <w:marRight w:val="0"/>
          <w:marTop w:val="0"/>
          <w:marBottom w:val="0"/>
          <w:divBdr>
            <w:top w:val="none" w:sz="0" w:space="0" w:color="auto"/>
            <w:left w:val="none" w:sz="0" w:space="0" w:color="auto"/>
            <w:bottom w:val="none" w:sz="0" w:space="0" w:color="auto"/>
            <w:right w:val="none" w:sz="0" w:space="0" w:color="auto"/>
          </w:divBdr>
        </w:div>
        <w:div w:id="1710913536">
          <w:marLeft w:val="0"/>
          <w:marRight w:val="0"/>
          <w:marTop w:val="0"/>
          <w:marBottom w:val="0"/>
          <w:divBdr>
            <w:top w:val="none" w:sz="0" w:space="0" w:color="auto"/>
            <w:left w:val="none" w:sz="0" w:space="0" w:color="auto"/>
            <w:bottom w:val="none" w:sz="0" w:space="0" w:color="auto"/>
            <w:right w:val="none" w:sz="0" w:space="0" w:color="auto"/>
          </w:divBdr>
        </w:div>
        <w:div w:id="1013386577">
          <w:marLeft w:val="0"/>
          <w:marRight w:val="0"/>
          <w:marTop w:val="0"/>
          <w:marBottom w:val="0"/>
          <w:divBdr>
            <w:top w:val="none" w:sz="0" w:space="0" w:color="auto"/>
            <w:left w:val="none" w:sz="0" w:space="0" w:color="auto"/>
            <w:bottom w:val="none" w:sz="0" w:space="0" w:color="auto"/>
            <w:right w:val="none" w:sz="0" w:space="0" w:color="auto"/>
          </w:divBdr>
        </w:div>
        <w:div w:id="1514106119">
          <w:marLeft w:val="0"/>
          <w:marRight w:val="0"/>
          <w:marTop w:val="0"/>
          <w:marBottom w:val="0"/>
          <w:divBdr>
            <w:top w:val="none" w:sz="0" w:space="0" w:color="auto"/>
            <w:left w:val="none" w:sz="0" w:space="0" w:color="auto"/>
            <w:bottom w:val="none" w:sz="0" w:space="0" w:color="auto"/>
            <w:right w:val="none" w:sz="0" w:space="0" w:color="auto"/>
          </w:divBdr>
        </w:div>
        <w:div w:id="1561285084">
          <w:marLeft w:val="0"/>
          <w:marRight w:val="0"/>
          <w:marTop w:val="0"/>
          <w:marBottom w:val="0"/>
          <w:divBdr>
            <w:top w:val="none" w:sz="0" w:space="0" w:color="auto"/>
            <w:left w:val="none" w:sz="0" w:space="0" w:color="auto"/>
            <w:bottom w:val="none" w:sz="0" w:space="0" w:color="auto"/>
            <w:right w:val="none" w:sz="0" w:space="0" w:color="auto"/>
          </w:divBdr>
        </w:div>
        <w:div w:id="369039722">
          <w:marLeft w:val="0"/>
          <w:marRight w:val="0"/>
          <w:marTop w:val="0"/>
          <w:marBottom w:val="0"/>
          <w:divBdr>
            <w:top w:val="none" w:sz="0" w:space="0" w:color="auto"/>
            <w:left w:val="none" w:sz="0" w:space="0" w:color="auto"/>
            <w:bottom w:val="none" w:sz="0" w:space="0" w:color="auto"/>
            <w:right w:val="none" w:sz="0" w:space="0" w:color="auto"/>
          </w:divBdr>
        </w:div>
        <w:div w:id="204488890">
          <w:marLeft w:val="0"/>
          <w:marRight w:val="0"/>
          <w:marTop w:val="0"/>
          <w:marBottom w:val="0"/>
          <w:divBdr>
            <w:top w:val="none" w:sz="0" w:space="0" w:color="auto"/>
            <w:left w:val="none" w:sz="0" w:space="0" w:color="auto"/>
            <w:bottom w:val="none" w:sz="0" w:space="0" w:color="auto"/>
            <w:right w:val="none" w:sz="0" w:space="0" w:color="auto"/>
          </w:divBdr>
        </w:div>
        <w:div w:id="1302495128">
          <w:marLeft w:val="0"/>
          <w:marRight w:val="0"/>
          <w:marTop w:val="0"/>
          <w:marBottom w:val="0"/>
          <w:divBdr>
            <w:top w:val="none" w:sz="0" w:space="0" w:color="auto"/>
            <w:left w:val="none" w:sz="0" w:space="0" w:color="auto"/>
            <w:bottom w:val="none" w:sz="0" w:space="0" w:color="auto"/>
            <w:right w:val="none" w:sz="0" w:space="0" w:color="auto"/>
          </w:divBdr>
        </w:div>
        <w:div w:id="196434038">
          <w:marLeft w:val="0"/>
          <w:marRight w:val="0"/>
          <w:marTop w:val="0"/>
          <w:marBottom w:val="0"/>
          <w:divBdr>
            <w:top w:val="none" w:sz="0" w:space="0" w:color="auto"/>
            <w:left w:val="none" w:sz="0" w:space="0" w:color="auto"/>
            <w:bottom w:val="none" w:sz="0" w:space="0" w:color="auto"/>
            <w:right w:val="none" w:sz="0" w:space="0" w:color="auto"/>
          </w:divBdr>
        </w:div>
        <w:div w:id="1214197254">
          <w:marLeft w:val="0"/>
          <w:marRight w:val="0"/>
          <w:marTop w:val="0"/>
          <w:marBottom w:val="0"/>
          <w:divBdr>
            <w:top w:val="none" w:sz="0" w:space="0" w:color="auto"/>
            <w:left w:val="none" w:sz="0" w:space="0" w:color="auto"/>
            <w:bottom w:val="none" w:sz="0" w:space="0" w:color="auto"/>
            <w:right w:val="none" w:sz="0" w:space="0" w:color="auto"/>
          </w:divBdr>
        </w:div>
        <w:div w:id="1121730767">
          <w:marLeft w:val="0"/>
          <w:marRight w:val="0"/>
          <w:marTop w:val="0"/>
          <w:marBottom w:val="0"/>
          <w:divBdr>
            <w:top w:val="none" w:sz="0" w:space="0" w:color="auto"/>
            <w:left w:val="none" w:sz="0" w:space="0" w:color="auto"/>
            <w:bottom w:val="none" w:sz="0" w:space="0" w:color="auto"/>
            <w:right w:val="none" w:sz="0" w:space="0" w:color="auto"/>
          </w:divBdr>
        </w:div>
      </w:divsChild>
    </w:div>
    <w:div w:id="1597127081">
      <w:bodyDiv w:val="1"/>
      <w:marLeft w:val="0"/>
      <w:marRight w:val="0"/>
      <w:marTop w:val="0"/>
      <w:marBottom w:val="0"/>
      <w:divBdr>
        <w:top w:val="none" w:sz="0" w:space="0" w:color="auto"/>
        <w:left w:val="none" w:sz="0" w:space="0" w:color="auto"/>
        <w:bottom w:val="none" w:sz="0" w:space="0" w:color="auto"/>
        <w:right w:val="none" w:sz="0" w:space="0" w:color="auto"/>
      </w:divBdr>
    </w:div>
    <w:div w:id="1724982792">
      <w:bodyDiv w:val="1"/>
      <w:marLeft w:val="0"/>
      <w:marRight w:val="0"/>
      <w:marTop w:val="0"/>
      <w:marBottom w:val="0"/>
      <w:divBdr>
        <w:top w:val="none" w:sz="0" w:space="0" w:color="auto"/>
        <w:left w:val="none" w:sz="0" w:space="0" w:color="auto"/>
        <w:bottom w:val="none" w:sz="0" w:space="0" w:color="auto"/>
        <w:right w:val="none" w:sz="0" w:space="0" w:color="auto"/>
      </w:divBdr>
      <w:divsChild>
        <w:div w:id="1074821063">
          <w:marLeft w:val="0"/>
          <w:marRight w:val="0"/>
          <w:marTop w:val="0"/>
          <w:marBottom w:val="0"/>
          <w:divBdr>
            <w:top w:val="none" w:sz="0" w:space="0" w:color="auto"/>
            <w:left w:val="none" w:sz="0" w:space="0" w:color="auto"/>
            <w:bottom w:val="none" w:sz="0" w:space="0" w:color="auto"/>
            <w:right w:val="none" w:sz="0" w:space="0" w:color="auto"/>
          </w:divBdr>
        </w:div>
        <w:div w:id="1117797079">
          <w:marLeft w:val="0"/>
          <w:marRight w:val="0"/>
          <w:marTop w:val="0"/>
          <w:marBottom w:val="0"/>
          <w:divBdr>
            <w:top w:val="none" w:sz="0" w:space="0" w:color="auto"/>
            <w:left w:val="none" w:sz="0" w:space="0" w:color="auto"/>
            <w:bottom w:val="none" w:sz="0" w:space="0" w:color="auto"/>
            <w:right w:val="none" w:sz="0" w:space="0" w:color="auto"/>
          </w:divBdr>
        </w:div>
        <w:div w:id="1392651185">
          <w:marLeft w:val="0"/>
          <w:marRight w:val="0"/>
          <w:marTop w:val="0"/>
          <w:marBottom w:val="0"/>
          <w:divBdr>
            <w:top w:val="none" w:sz="0" w:space="0" w:color="auto"/>
            <w:left w:val="none" w:sz="0" w:space="0" w:color="auto"/>
            <w:bottom w:val="none" w:sz="0" w:space="0" w:color="auto"/>
            <w:right w:val="none" w:sz="0" w:space="0" w:color="auto"/>
          </w:divBdr>
        </w:div>
        <w:div w:id="700712955">
          <w:marLeft w:val="0"/>
          <w:marRight w:val="0"/>
          <w:marTop w:val="0"/>
          <w:marBottom w:val="0"/>
          <w:divBdr>
            <w:top w:val="none" w:sz="0" w:space="0" w:color="auto"/>
            <w:left w:val="none" w:sz="0" w:space="0" w:color="auto"/>
            <w:bottom w:val="none" w:sz="0" w:space="0" w:color="auto"/>
            <w:right w:val="none" w:sz="0" w:space="0" w:color="auto"/>
          </w:divBdr>
        </w:div>
        <w:div w:id="716466486">
          <w:marLeft w:val="0"/>
          <w:marRight w:val="0"/>
          <w:marTop w:val="0"/>
          <w:marBottom w:val="0"/>
          <w:divBdr>
            <w:top w:val="none" w:sz="0" w:space="0" w:color="auto"/>
            <w:left w:val="none" w:sz="0" w:space="0" w:color="auto"/>
            <w:bottom w:val="none" w:sz="0" w:space="0" w:color="auto"/>
            <w:right w:val="none" w:sz="0" w:space="0" w:color="auto"/>
          </w:divBdr>
        </w:div>
        <w:div w:id="1885143445">
          <w:marLeft w:val="0"/>
          <w:marRight w:val="0"/>
          <w:marTop w:val="0"/>
          <w:marBottom w:val="0"/>
          <w:divBdr>
            <w:top w:val="none" w:sz="0" w:space="0" w:color="auto"/>
            <w:left w:val="none" w:sz="0" w:space="0" w:color="auto"/>
            <w:bottom w:val="none" w:sz="0" w:space="0" w:color="auto"/>
            <w:right w:val="none" w:sz="0" w:space="0" w:color="auto"/>
          </w:divBdr>
        </w:div>
        <w:div w:id="674772626">
          <w:marLeft w:val="0"/>
          <w:marRight w:val="0"/>
          <w:marTop w:val="0"/>
          <w:marBottom w:val="0"/>
          <w:divBdr>
            <w:top w:val="none" w:sz="0" w:space="0" w:color="auto"/>
            <w:left w:val="none" w:sz="0" w:space="0" w:color="auto"/>
            <w:bottom w:val="none" w:sz="0" w:space="0" w:color="auto"/>
            <w:right w:val="none" w:sz="0" w:space="0" w:color="auto"/>
          </w:divBdr>
        </w:div>
        <w:div w:id="439835543">
          <w:marLeft w:val="0"/>
          <w:marRight w:val="0"/>
          <w:marTop w:val="0"/>
          <w:marBottom w:val="0"/>
          <w:divBdr>
            <w:top w:val="none" w:sz="0" w:space="0" w:color="auto"/>
            <w:left w:val="none" w:sz="0" w:space="0" w:color="auto"/>
            <w:bottom w:val="none" w:sz="0" w:space="0" w:color="auto"/>
            <w:right w:val="none" w:sz="0" w:space="0" w:color="auto"/>
          </w:divBdr>
        </w:div>
        <w:div w:id="1706255276">
          <w:marLeft w:val="0"/>
          <w:marRight w:val="0"/>
          <w:marTop w:val="0"/>
          <w:marBottom w:val="0"/>
          <w:divBdr>
            <w:top w:val="none" w:sz="0" w:space="0" w:color="auto"/>
            <w:left w:val="none" w:sz="0" w:space="0" w:color="auto"/>
            <w:bottom w:val="none" w:sz="0" w:space="0" w:color="auto"/>
            <w:right w:val="none" w:sz="0" w:space="0" w:color="auto"/>
          </w:divBdr>
        </w:div>
        <w:div w:id="1437017306">
          <w:marLeft w:val="0"/>
          <w:marRight w:val="0"/>
          <w:marTop w:val="0"/>
          <w:marBottom w:val="0"/>
          <w:divBdr>
            <w:top w:val="none" w:sz="0" w:space="0" w:color="auto"/>
            <w:left w:val="none" w:sz="0" w:space="0" w:color="auto"/>
            <w:bottom w:val="none" w:sz="0" w:space="0" w:color="auto"/>
            <w:right w:val="none" w:sz="0" w:space="0" w:color="auto"/>
          </w:divBdr>
        </w:div>
        <w:div w:id="1264220591">
          <w:marLeft w:val="0"/>
          <w:marRight w:val="0"/>
          <w:marTop w:val="0"/>
          <w:marBottom w:val="0"/>
          <w:divBdr>
            <w:top w:val="none" w:sz="0" w:space="0" w:color="auto"/>
            <w:left w:val="none" w:sz="0" w:space="0" w:color="auto"/>
            <w:bottom w:val="none" w:sz="0" w:space="0" w:color="auto"/>
            <w:right w:val="none" w:sz="0" w:space="0" w:color="auto"/>
          </w:divBdr>
        </w:div>
      </w:divsChild>
    </w:div>
    <w:div w:id="1796096181">
      <w:bodyDiv w:val="1"/>
      <w:marLeft w:val="0"/>
      <w:marRight w:val="0"/>
      <w:marTop w:val="0"/>
      <w:marBottom w:val="0"/>
      <w:divBdr>
        <w:top w:val="none" w:sz="0" w:space="0" w:color="auto"/>
        <w:left w:val="none" w:sz="0" w:space="0" w:color="auto"/>
        <w:bottom w:val="none" w:sz="0" w:space="0" w:color="auto"/>
        <w:right w:val="none" w:sz="0" w:space="0" w:color="auto"/>
      </w:divBdr>
      <w:divsChild>
        <w:div w:id="2142069698">
          <w:marLeft w:val="0"/>
          <w:marRight w:val="0"/>
          <w:marTop w:val="0"/>
          <w:marBottom w:val="0"/>
          <w:divBdr>
            <w:top w:val="none" w:sz="0" w:space="0" w:color="auto"/>
            <w:left w:val="none" w:sz="0" w:space="0" w:color="auto"/>
            <w:bottom w:val="none" w:sz="0" w:space="0" w:color="auto"/>
            <w:right w:val="none" w:sz="0" w:space="0" w:color="auto"/>
          </w:divBdr>
        </w:div>
        <w:div w:id="903836163">
          <w:marLeft w:val="0"/>
          <w:marRight w:val="0"/>
          <w:marTop w:val="0"/>
          <w:marBottom w:val="0"/>
          <w:divBdr>
            <w:top w:val="none" w:sz="0" w:space="0" w:color="auto"/>
            <w:left w:val="none" w:sz="0" w:space="0" w:color="auto"/>
            <w:bottom w:val="none" w:sz="0" w:space="0" w:color="auto"/>
            <w:right w:val="none" w:sz="0" w:space="0" w:color="auto"/>
          </w:divBdr>
        </w:div>
        <w:div w:id="36319815">
          <w:marLeft w:val="0"/>
          <w:marRight w:val="0"/>
          <w:marTop w:val="0"/>
          <w:marBottom w:val="0"/>
          <w:divBdr>
            <w:top w:val="none" w:sz="0" w:space="0" w:color="auto"/>
            <w:left w:val="none" w:sz="0" w:space="0" w:color="auto"/>
            <w:bottom w:val="none" w:sz="0" w:space="0" w:color="auto"/>
            <w:right w:val="none" w:sz="0" w:space="0" w:color="auto"/>
          </w:divBdr>
        </w:div>
        <w:div w:id="1534222719">
          <w:marLeft w:val="0"/>
          <w:marRight w:val="0"/>
          <w:marTop w:val="0"/>
          <w:marBottom w:val="0"/>
          <w:divBdr>
            <w:top w:val="none" w:sz="0" w:space="0" w:color="auto"/>
            <w:left w:val="none" w:sz="0" w:space="0" w:color="auto"/>
            <w:bottom w:val="none" w:sz="0" w:space="0" w:color="auto"/>
            <w:right w:val="none" w:sz="0" w:space="0" w:color="auto"/>
          </w:divBdr>
        </w:div>
        <w:div w:id="1749226465">
          <w:marLeft w:val="0"/>
          <w:marRight w:val="0"/>
          <w:marTop w:val="0"/>
          <w:marBottom w:val="0"/>
          <w:divBdr>
            <w:top w:val="none" w:sz="0" w:space="0" w:color="auto"/>
            <w:left w:val="none" w:sz="0" w:space="0" w:color="auto"/>
            <w:bottom w:val="none" w:sz="0" w:space="0" w:color="auto"/>
            <w:right w:val="none" w:sz="0" w:space="0" w:color="auto"/>
          </w:divBdr>
        </w:div>
        <w:div w:id="968821891">
          <w:marLeft w:val="0"/>
          <w:marRight w:val="0"/>
          <w:marTop w:val="0"/>
          <w:marBottom w:val="0"/>
          <w:divBdr>
            <w:top w:val="none" w:sz="0" w:space="0" w:color="auto"/>
            <w:left w:val="none" w:sz="0" w:space="0" w:color="auto"/>
            <w:bottom w:val="none" w:sz="0" w:space="0" w:color="auto"/>
            <w:right w:val="none" w:sz="0" w:space="0" w:color="auto"/>
          </w:divBdr>
        </w:div>
        <w:div w:id="278726112">
          <w:marLeft w:val="0"/>
          <w:marRight w:val="0"/>
          <w:marTop w:val="0"/>
          <w:marBottom w:val="0"/>
          <w:divBdr>
            <w:top w:val="none" w:sz="0" w:space="0" w:color="auto"/>
            <w:left w:val="none" w:sz="0" w:space="0" w:color="auto"/>
            <w:bottom w:val="none" w:sz="0" w:space="0" w:color="auto"/>
            <w:right w:val="none" w:sz="0" w:space="0" w:color="auto"/>
          </w:divBdr>
        </w:div>
        <w:div w:id="2035306858">
          <w:marLeft w:val="0"/>
          <w:marRight w:val="0"/>
          <w:marTop w:val="0"/>
          <w:marBottom w:val="0"/>
          <w:divBdr>
            <w:top w:val="none" w:sz="0" w:space="0" w:color="auto"/>
            <w:left w:val="none" w:sz="0" w:space="0" w:color="auto"/>
            <w:bottom w:val="none" w:sz="0" w:space="0" w:color="auto"/>
            <w:right w:val="none" w:sz="0" w:space="0" w:color="auto"/>
          </w:divBdr>
        </w:div>
      </w:divsChild>
    </w:div>
    <w:div w:id="19919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Tjiamogale-PD</dc:creator>
  <cp:keywords/>
  <dc:description/>
  <cp:lastModifiedBy>Siphiwo Qangani</cp:lastModifiedBy>
  <cp:revision>5</cp:revision>
  <dcterms:created xsi:type="dcterms:W3CDTF">2021-10-21T11:11:00Z</dcterms:created>
  <dcterms:modified xsi:type="dcterms:W3CDTF">2022-01-25T14:00:00Z</dcterms:modified>
</cp:coreProperties>
</file>